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9A8" w:rsidRDefault="006A69A8" w:rsidP="006A69A8">
      <w:pPr>
        <w:pStyle w:val="Standard"/>
        <w:keepNext/>
        <w:autoSpaceDE w:val="0"/>
        <w:spacing w:before="240" w:after="240"/>
        <w:jc w:val="center"/>
        <w:rPr>
          <w:rFonts w:eastAsia="Times New Roman" w:cs="Times New Roman"/>
          <w:b/>
          <w:bCs/>
          <w:caps/>
          <w:lang w:val="ru-RU"/>
        </w:rPr>
      </w:pPr>
      <w:r>
        <w:rPr>
          <w:rFonts w:eastAsia="Times New Roman" w:cs="Times New Roman"/>
          <w:b/>
          <w:bCs/>
          <w:caps/>
          <w:lang w:val="ru-RU"/>
        </w:rPr>
        <w:t>Пояснительная записка</w:t>
      </w:r>
    </w:p>
    <w:p w:rsidR="006A69A8" w:rsidRDefault="006A69A8" w:rsidP="006A69A8">
      <w:pPr>
        <w:pStyle w:val="9"/>
        <w:shd w:val="clear" w:color="auto" w:fill="BFBFBF"/>
        <w:tabs>
          <w:tab w:val="left" w:pos="2235"/>
        </w:tabs>
        <w:spacing w:before="0"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Статус документа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</w:p>
    <w:p w:rsidR="006A69A8" w:rsidRDefault="006A69A8" w:rsidP="006A69A8">
      <w:pPr>
        <w:jc w:val="both"/>
      </w:pPr>
      <w:r>
        <w:rPr>
          <w:rFonts w:cs="Times New Roman"/>
        </w:rPr>
        <w:tab/>
        <w:t xml:space="preserve">Настоящая программа по алгебре для основной общеобразовательной школы 7 класса </w:t>
      </w:r>
      <w:r>
        <w:rPr>
          <w:rFonts w:cs="Times New Roman"/>
          <w:bCs/>
          <w:iCs/>
        </w:rPr>
        <w:t>составлена на основе федерального компонента государственного стандарта основного  общего образования (приказ МОиН РФ от 05.03.2004г. № 1089), примерных программ по математике  (письмо Департамента государственной политики в образовании Минобрнауки России от 07.07.2005г. № 03-1263),  «Временных требований к минимуму содержания основного общего образования» (приказ МО РФ от 19.05.98. № 1236)</w:t>
      </w:r>
      <w:r>
        <w:rPr>
          <w:rFonts w:cs="Times New Roman"/>
        </w:rPr>
        <w:t xml:space="preserve">, примерной </w:t>
      </w:r>
      <w:r>
        <w:rPr>
          <w:rFonts w:cs="Times New Roman"/>
          <w:bCs/>
          <w:iCs/>
        </w:rPr>
        <w:t xml:space="preserve">программы </w:t>
      </w:r>
      <w:r>
        <w:rPr>
          <w:rFonts w:cs="Times New Roman"/>
        </w:rPr>
        <w:t>общеобразовательных учреждений по алгебре 7–9 классы</w:t>
      </w:r>
      <w:r>
        <w:rPr>
          <w:rFonts w:cs="Times New Roman"/>
          <w:bCs/>
          <w:iCs/>
        </w:rPr>
        <w:t xml:space="preserve">, </w:t>
      </w:r>
      <w:r>
        <w:rPr>
          <w:rFonts w:cs="Times New Roman"/>
        </w:rPr>
        <w:t xml:space="preserve"> к учебному комплексу для 7-9 классов (авторы Ю.Н. Макарычев, Н.Г. Миндюк, К.Н. Нешков, С.Б. Суворова Ю.Н.,</w:t>
      </w:r>
      <w:r>
        <w:rPr>
          <w:rFonts w:cs="Times New Roman"/>
          <w:b/>
          <w:bCs/>
          <w:iCs/>
        </w:rPr>
        <w:t xml:space="preserve"> </w:t>
      </w:r>
      <w:r>
        <w:rPr>
          <w:rFonts w:cs="Times New Roman"/>
          <w:bCs/>
          <w:iCs/>
        </w:rPr>
        <w:t xml:space="preserve">составитель </w:t>
      </w:r>
      <w:r>
        <w:rPr>
          <w:rFonts w:cs="Times New Roman"/>
        </w:rPr>
        <w:t>Т.А. Бурмистрова – М: «Просвещение», 2008. – с. 22-26)</w:t>
      </w:r>
    </w:p>
    <w:p w:rsidR="006A69A8" w:rsidRDefault="006A69A8" w:rsidP="006A69A8">
      <w:pPr>
        <w:jc w:val="both"/>
        <w:rPr>
          <w:rFonts w:cs="Times New Roman"/>
          <w:lang w:val="ru-RU"/>
        </w:rPr>
      </w:pPr>
    </w:p>
    <w:p w:rsidR="006A69A8" w:rsidRDefault="006A69A8" w:rsidP="006A69A8">
      <w:pPr>
        <w:jc w:val="both"/>
      </w:pPr>
      <w:r>
        <w:t>Примерная программа конкретизирует содержание предметных тем образовательного стандарта и даёт примерное распределение учебных часов по разделам курса.</w:t>
      </w:r>
    </w:p>
    <w:p w:rsidR="006A69A8" w:rsidRDefault="006A69A8" w:rsidP="006A69A8">
      <w:pPr>
        <w:jc w:val="both"/>
        <w:rPr>
          <w:rFonts w:cs="Times New Roman"/>
          <w:lang w:val="ru-RU"/>
        </w:rPr>
      </w:pPr>
    </w:p>
    <w:p w:rsidR="006A69A8" w:rsidRDefault="006A69A8" w:rsidP="006A69A8">
      <w:pPr>
        <w:pStyle w:val="Standard"/>
        <w:shd w:val="clear" w:color="auto" w:fill="BFBFBF"/>
      </w:pPr>
      <w:r>
        <w:rPr>
          <w:rFonts w:cs="Times New Roman"/>
          <w:sz w:val="28"/>
          <w:szCs w:val="28"/>
          <w:u w:val="single"/>
        </w:rPr>
        <w:t xml:space="preserve">Цели </w:t>
      </w:r>
      <w:r>
        <w:rPr>
          <w:rFonts w:cs="Times New Roman"/>
          <w:sz w:val="28"/>
          <w:szCs w:val="28"/>
          <w:u w:val="single"/>
          <w:lang w:val="ru-RU"/>
        </w:rPr>
        <w:t>изучения алгебры в 7 классе</w:t>
      </w:r>
    </w:p>
    <w:p w:rsidR="006A69A8" w:rsidRDefault="006A69A8" w:rsidP="006A69A8">
      <w:pPr>
        <w:pStyle w:val="Standard"/>
        <w:numPr>
          <w:ilvl w:val="0"/>
          <w:numId w:val="2"/>
        </w:numPr>
        <w:rPr>
          <w:rFonts w:cs="Times New Roman"/>
        </w:rPr>
      </w:pPr>
      <w:r>
        <w:rPr>
          <w:rFonts w:cs="Times New Roman"/>
        </w:rPr>
        <w:t>продолжить овладевать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6A69A8" w:rsidRDefault="006A69A8" w:rsidP="006A69A8">
      <w:pPr>
        <w:pStyle w:val="Standard"/>
        <w:numPr>
          <w:ilvl w:val="0"/>
          <w:numId w:val="1"/>
        </w:numPr>
        <w:rPr>
          <w:rFonts w:cs="Times New Roman"/>
        </w:rPr>
      </w:pPr>
      <w:r>
        <w:rPr>
          <w:rFonts w:cs="Times New Roman"/>
        </w:rPr>
        <w:t>продолжить интеллектуальное развитие, формирование качеств личности, необходимых человеку для полноценной жизни в современном обществе, свойственных математической деятельности: ясности и точности мысли, критичности мышления, интуиции, логического мышления, элементов алгоритмической культуры, пространственных представлений, способности к преодолению трудностей;</w:t>
      </w:r>
    </w:p>
    <w:p w:rsidR="006A69A8" w:rsidRDefault="006A69A8" w:rsidP="006A69A8">
      <w:pPr>
        <w:pStyle w:val="Standard"/>
        <w:numPr>
          <w:ilvl w:val="0"/>
          <w:numId w:val="1"/>
        </w:numPr>
        <w:rPr>
          <w:rFonts w:cs="Times New Roman"/>
        </w:rPr>
      </w:pPr>
      <w:r>
        <w:rPr>
          <w:rFonts w:cs="Times New Roman"/>
        </w:rPr>
        <w:t>продолжить формировать представление об идеях и методах математики как универсального языка науки и техники, средства моделирования явлений и процессов;</w:t>
      </w:r>
    </w:p>
    <w:p w:rsidR="006A69A8" w:rsidRDefault="006A69A8" w:rsidP="006A69A8">
      <w:pPr>
        <w:pStyle w:val="Standard"/>
        <w:numPr>
          <w:ilvl w:val="0"/>
          <w:numId w:val="1"/>
        </w:numPr>
        <w:rPr>
          <w:rFonts w:cs="Times New Roman"/>
        </w:rPr>
      </w:pPr>
      <w:r>
        <w:rPr>
          <w:rFonts w:cs="Times New Roman"/>
        </w:rPr>
        <w:t>продолжить воспитание культуры личности, отношения к математике как к части общечеловеческой культуры, играющей особую роль в общественном развитии.</w:t>
      </w:r>
    </w:p>
    <w:p w:rsidR="006A69A8" w:rsidRDefault="006A69A8" w:rsidP="006A69A8">
      <w:pPr>
        <w:pStyle w:val="Standard"/>
        <w:rPr>
          <w:rFonts w:cs="Times New Roman"/>
        </w:rPr>
      </w:pPr>
    </w:p>
    <w:p w:rsidR="006A69A8" w:rsidRDefault="006A69A8" w:rsidP="006A69A8">
      <w:pPr>
        <w:pStyle w:val="Standard"/>
        <w:shd w:val="clear" w:color="auto" w:fill="BFBFBF"/>
        <w:rPr>
          <w:rFonts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>Общая характеристика учебного предмета</w:t>
      </w:r>
    </w:p>
    <w:p w:rsidR="006A69A8" w:rsidRDefault="006A69A8" w:rsidP="006A69A8">
      <w:pPr>
        <w:pStyle w:val="Standard"/>
        <w:ind w:firstLine="540"/>
      </w:pPr>
      <w:r>
        <w:rPr>
          <w:rFonts w:cs="Times New Roman"/>
        </w:rPr>
        <w:tab/>
      </w:r>
      <w:r>
        <w:rPr>
          <w:rFonts w:cs="Times New Roman"/>
          <w:lang w:eastAsia="en-US"/>
        </w:rPr>
        <w:t>Математическое образование в основной школе складывается из следующих содержательных компонентов (точные названия блоков): арифметика; алгебра; геометрия; элементы комбинаторики, теории вероятностей, статистики и логики. В своей совокупности они отражают богатый опыт обучения математике в нашей стране, учитывают современные тенденции отечественной и зарубежной школы и позволяют реализовать поставленные перед школьным образованием цели на информационно емком и практически значимом материале. Эти содержательные компоненты, развиваясь на протяжении всех лет обучения, естественным образом переплетаются и взаимодействуют в учебных курсах.</w:t>
      </w:r>
    </w:p>
    <w:p w:rsidR="006A69A8" w:rsidRDefault="006A69A8" w:rsidP="006A69A8">
      <w:pPr>
        <w:pStyle w:val="Standard"/>
        <w:ind w:firstLine="540"/>
        <w:rPr>
          <w:rFonts w:cs="Times New Roman"/>
        </w:rPr>
      </w:pPr>
      <w:r>
        <w:rPr>
          <w:rFonts w:cs="Times New Roman"/>
        </w:rPr>
        <w:tab/>
        <w:t>Изучение алгебры нацелено на формирование математического аппарата для решения задач из математики, смежных предметов, окружающей реальности. Язык алгебры подчеркивает значение математики как языка для построения математических моделей, процессов и явлений реального мира (одной из основных задач изучения алгебры является развитие алгоритмического мышле</w:t>
      </w:r>
      <w:r>
        <w:rPr>
          <w:rFonts w:cs="Times New Roman"/>
        </w:rPr>
        <w:softHyphen/>
        <w:t xml:space="preserve">ния, необходимого, в частности, для освоения курса информатики; овладение навыками дедуктивных рассуждений. Преобразование символических форм вносит свой специфический вклад в развитие воображения, способностей к математическому творчеству. Другой важной задачей изучения алгебры является получение школьниками конкретных знаний о функциях как важнейшей математической модели для экспоненциальных, периодических и др.), для формирования </w:t>
      </w:r>
      <w:r>
        <w:rPr>
          <w:rFonts w:cs="Times New Roman"/>
        </w:rPr>
        <w:lastRenderedPageBreak/>
        <w:t>у обучающихся представлений о роли математики в развитии цивилизации и культуры.</w:t>
      </w:r>
    </w:p>
    <w:p w:rsidR="006A69A8" w:rsidRDefault="006A69A8" w:rsidP="006A69A8">
      <w:pPr>
        <w:pStyle w:val="Standard"/>
        <w:ind w:firstLine="540"/>
        <w:rPr>
          <w:rFonts w:cs="Times New Roman"/>
        </w:rPr>
      </w:pPr>
      <w:r>
        <w:rPr>
          <w:rFonts w:cs="Times New Roman"/>
        </w:rPr>
        <w:t>При изучении статистики и теории вероятностей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6A69A8" w:rsidRDefault="006A69A8" w:rsidP="006A69A8">
      <w:pPr>
        <w:pStyle w:val="Standard"/>
        <w:ind w:firstLine="540"/>
        <w:rPr>
          <w:rFonts w:cs="Times New Roman"/>
        </w:rPr>
      </w:pPr>
      <w:r>
        <w:rPr>
          <w:rFonts w:cs="Times New Roman"/>
        </w:rPr>
        <w:tab/>
        <w:t>В курсе алгебры 7 класса систематизируются и обобщаются сведения о преобразованиях алгебраических выражений и решении уравнений с одной переменной; учащиеся знакомятся с важнейшими функциональными понятиями и с графиками прямой пропорциональности и линейной функции общего вида, действиями над степенями с натуральными показателями, формулами сокращенного умножения в преобразованиях целых выражений в многочлены и в разложении многочленов на множители, со способами решения систем линейных уравнений с двумя переменными, вырабатывается умение решать системы уравнений и применять их при решении текстовых задач.</w:t>
      </w:r>
    </w:p>
    <w:p w:rsidR="006A69A8" w:rsidRDefault="006A69A8" w:rsidP="006A69A8">
      <w:pPr>
        <w:pStyle w:val="Standard"/>
        <w:ind w:firstLine="540"/>
        <w:rPr>
          <w:rFonts w:cs="Times New Roman"/>
        </w:rPr>
      </w:pPr>
    </w:p>
    <w:p w:rsidR="006A69A8" w:rsidRDefault="006A69A8" w:rsidP="006A69A8">
      <w:pPr>
        <w:pStyle w:val="Standard"/>
        <w:shd w:val="clear" w:color="auto" w:fill="BFBFBF"/>
        <w:ind w:firstLine="540"/>
        <w:rPr>
          <w:rFonts w:cs="Times New Roman"/>
          <w:sz w:val="28"/>
          <w:szCs w:val="28"/>
          <w:u w:val="single"/>
        </w:rPr>
      </w:pPr>
      <w:r>
        <w:rPr>
          <w:rFonts w:cs="Times New Roman"/>
          <w:sz w:val="28"/>
          <w:szCs w:val="28"/>
          <w:u w:val="single"/>
        </w:rPr>
        <w:t>Место предмета в учебном плане МОУ Еринская школа</w:t>
      </w:r>
    </w:p>
    <w:p w:rsidR="006A69A8" w:rsidRDefault="006A69A8" w:rsidP="006A69A8">
      <w:pPr>
        <w:pStyle w:val="Standard"/>
        <w:ind w:firstLine="540"/>
        <w:rPr>
          <w:rFonts w:cs="Times New Roman"/>
        </w:rPr>
      </w:pPr>
      <w:r>
        <w:rPr>
          <w:rFonts w:cs="Times New Roman"/>
        </w:rPr>
        <w:t xml:space="preserve">    Согласно Федеральному базисному учебному плану на изучение математики в 7 классе отводится не менее 170 часов из расчета 5 ч в неделю, при этом разделение часов на изучение алгебры и геометрии может быть следующим:</w:t>
      </w:r>
    </w:p>
    <w:p w:rsidR="006A69A8" w:rsidRDefault="006A69A8" w:rsidP="006A69A8">
      <w:pPr>
        <w:pStyle w:val="Standard"/>
        <w:ind w:firstLine="540"/>
      </w:pPr>
      <w:r>
        <w:rPr>
          <w:rFonts w:cs="Times New Roman"/>
          <w:lang w:val="ru-RU"/>
        </w:rPr>
        <w:t xml:space="preserve">3 часа </w:t>
      </w:r>
      <w:r>
        <w:rPr>
          <w:rFonts w:cs="Times New Roman"/>
        </w:rPr>
        <w:t xml:space="preserve">в неделю алгебры </w:t>
      </w:r>
      <w:r>
        <w:rPr>
          <w:rFonts w:cs="Times New Roman"/>
          <w:lang w:val="ru-RU"/>
        </w:rPr>
        <w:t>(</w:t>
      </w:r>
      <w:r>
        <w:rPr>
          <w:rFonts w:cs="Times New Roman"/>
        </w:rPr>
        <w:t>итого 1</w:t>
      </w:r>
      <w:r>
        <w:rPr>
          <w:rFonts w:cs="Times New Roman"/>
          <w:lang w:val="ru-RU"/>
        </w:rPr>
        <w:t>02</w:t>
      </w:r>
      <w:r>
        <w:rPr>
          <w:rFonts w:cs="Times New Roman"/>
        </w:rPr>
        <w:t xml:space="preserve"> часов</w:t>
      </w:r>
      <w:r>
        <w:rPr>
          <w:rFonts w:cs="Times New Roman"/>
          <w:lang w:val="ru-RU"/>
        </w:rPr>
        <w:t>)</w:t>
      </w:r>
      <w:r>
        <w:rPr>
          <w:rFonts w:cs="Times New Roman"/>
        </w:rPr>
        <w:t xml:space="preserve">; 2 часа в неделю геометрии </w:t>
      </w:r>
      <w:r>
        <w:rPr>
          <w:rFonts w:cs="Times New Roman"/>
          <w:lang w:val="ru-RU"/>
        </w:rPr>
        <w:t>(</w:t>
      </w:r>
      <w:r>
        <w:rPr>
          <w:rFonts w:cs="Times New Roman"/>
        </w:rPr>
        <w:t xml:space="preserve">итого </w:t>
      </w:r>
      <w:r>
        <w:rPr>
          <w:rFonts w:cs="Times New Roman"/>
          <w:lang w:val="ru-RU"/>
        </w:rPr>
        <w:t>68</w:t>
      </w:r>
      <w:r>
        <w:rPr>
          <w:rFonts w:cs="Times New Roman"/>
        </w:rPr>
        <w:t xml:space="preserve"> часов</w:t>
      </w:r>
      <w:r>
        <w:rPr>
          <w:rFonts w:cs="Times New Roman"/>
          <w:lang w:val="ru-RU"/>
        </w:rPr>
        <w:t>)</w:t>
      </w:r>
      <w:r>
        <w:rPr>
          <w:rFonts w:cs="Times New Roman"/>
        </w:rPr>
        <w:t>.</w:t>
      </w:r>
    </w:p>
    <w:p w:rsidR="006A69A8" w:rsidRDefault="006A69A8" w:rsidP="006A69A8">
      <w:pPr>
        <w:pStyle w:val="Standard"/>
        <w:ind w:firstLine="540"/>
      </w:pPr>
      <w:r>
        <w:rPr>
          <w:rFonts w:cs="Times New Roman"/>
        </w:rPr>
        <w:t>Данная рабочая программа рассчитана на 1</w:t>
      </w:r>
      <w:r>
        <w:rPr>
          <w:rFonts w:cs="Times New Roman"/>
          <w:lang w:val="ru-RU"/>
        </w:rPr>
        <w:t>02</w:t>
      </w:r>
      <w:r>
        <w:rPr>
          <w:rFonts w:cs="Times New Roman"/>
        </w:rPr>
        <w:t xml:space="preserve"> учебных час</w:t>
      </w:r>
      <w:r>
        <w:rPr>
          <w:rFonts w:cs="Times New Roman"/>
          <w:lang w:val="ru-RU"/>
        </w:rPr>
        <w:t>а</w:t>
      </w:r>
      <w:r>
        <w:rPr>
          <w:rFonts w:cs="Times New Roman"/>
        </w:rPr>
        <w:t xml:space="preserve"> (</w:t>
      </w:r>
      <w:r>
        <w:rPr>
          <w:rFonts w:cs="Times New Roman"/>
          <w:lang w:val="ru-RU"/>
        </w:rPr>
        <w:t>3 часа в неделю</w:t>
      </w:r>
      <w:r>
        <w:rPr>
          <w:rFonts w:cs="Times New Roman"/>
        </w:rPr>
        <w:t>), в том числе контрольных работ – 10 (включая итоговую контрольную работу)</w:t>
      </w:r>
      <w:r>
        <w:rPr>
          <w:rFonts w:cs="Times New Roman"/>
          <w:lang w:val="ru-RU"/>
        </w:rPr>
        <w:t>.</w:t>
      </w:r>
    </w:p>
    <w:p w:rsidR="006A69A8" w:rsidRDefault="006A69A8" w:rsidP="006A69A8">
      <w:pPr>
        <w:pStyle w:val="Standard"/>
        <w:ind w:firstLine="540"/>
        <w:rPr>
          <w:rFonts w:cs="Times New Roman"/>
          <w:lang w:val="ru-RU"/>
        </w:rPr>
      </w:pPr>
    </w:p>
    <w:p w:rsidR="006A69A8" w:rsidRDefault="006A69A8" w:rsidP="006A69A8">
      <w:pPr>
        <w:pStyle w:val="Standard"/>
        <w:ind w:firstLine="540"/>
        <w:rPr>
          <w:rFonts w:cs="Times New Roman"/>
        </w:rPr>
      </w:pPr>
      <w:r>
        <w:rPr>
          <w:rFonts w:cs="Times New Roman"/>
        </w:rPr>
        <w:t>При реализации рабочей программы используется дополнительный материал в ознакомительном плане – «Раздел для тех, кто хочет знать больше», что создает условия для максимального математического развития учащихся, интересующихся предметом, для совершенствования возможностей и способностей каждого ученика.</w:t>
      </w:r>
    </w:p>
    <w:p w:rsidR="006A69A8" w:rsidRDefault="006A69A8" w:rsidP="006A69A8">
      <w:pPr>
        <w:pStyle w:val="Standard"/>
        <w:rPr>
          <w:rFonts w:cs="Times New Roman"/>
          <w:u w:val="single"/>
          <w:lang w:val="ru-RU"/>
        </w:rPr>
      </w:pPr>
    </w:p>
    <w:p w:rsidR="006A69A8" w:rsidRDefault="006A69A8" w:rsidP="006A69A8">
      <w:pPr>
        <w:pStyle w:val="Standard"/>
        <w:shd w:val="clear" w:color="auto" w:fill="BFBFBF"/>
      </w:pPr>
      <w:r>
        <w:rPr>
          <w:rFonts w:cs="Times New Roman"/>
          <w:sz w:val="28"/>
          <w:szCs w:val="28"/>
          <w:u w:val="single"/>
        </w:rPr>
        <w:t>Формы промежуточной и итоговой аттестации</w:t>
      </w:r>
      <w:r>
        <w:rPr>
          <w:rFonts w:cs="Times New Roman"/>
          <w:sz w:val="28"/>
          <w:szCs w:val="28"/>
          <w:u w:val="single"/>
          <w:lang w:val="ru-RU"/>
        </w:rPr>
        <w:t>.</w:t>
      </w:r>
    </w:p>
    <w:p w:rsidR="006A69A8" w:rsidRDefault="006A69A8" w:rsidP="006A69A8">
      <w:pPr>
        <w:pStyle w:val="Standard"/>
        <w:ind w:firstLine="540"/>
      </w:pPr>
      <w:r>
        <w:rPr>
          <w:rFonts w:cs="Times New Roman"/>
        </w:rPr>
        <w:t xml:space="preserve">Промежуточная аттестация проводится в форме тестов, </w:t>
      </w:r>
      <w:r>
        <w:rPr>
          <w:rFonts w:cs="Times New Roman"/>
          <w:lang w:val="ru-RU"/>
        </w:rPr>
        <w:t>математических диктантов,</w:t>
      </w:r>
      <w:r>
        <w:rPr>
          <w:rFonts w:cs="Times New Roman"/>
        </w:rPr>
        <w:t xml:space="preserve"> </w:t>
      </w:r>
      <w:r>
        <w:rPr>
          <w:rFonts w:cs="Times New Roman"/>
          <w:lang w:val="ru-RU"/>
        </w:rPr>
        <w:t>проверочных и самостоятельных</w:t>
      </w:r>
      <w:r>
        <w:rPr>
          <w:rFonts w:cs="Times New Roman"/>
        </w:rPr>
        <w:t xml:space="preserve"> работ. Выявление итоговых результатов изучения темы завершается контрольной работой. Контрольные работы составляются с учетом обязательных результатов обучения.</w:t>
      </w:r>
    </w:p>
    <w:p w:rsidR="006A69A8" w:rsidRDefault="006A69A8" w:rsidP="006A69A8">
      <w:pPr>
        <w:pStyle w:val="Standard"/>
        <w:ind w:firstLine="540"/>
      </w:pPr>
      <w:r>
        <w:rPr>
          <w:rFonts w:cs="Times New Roman"/>
          <w:u w:val="single"/>
          <w:lang w:val="ru-RU"/>
        </w:rPr>
        <w:t>Уровень обучения</w:t>
      </w:r>
      <w:r>
        <w:rPr>
          <w:rFonts w:cs="Times New Roman"/>
          <w:lang w:val="ru-RU"/>
        </w:rPr>
        <w:t xml:space="preserve"> базовый</w:t>
      </w:r>
    </w:p>
    <w:p w:rsidR="006A69A8" w:rsidRDefault="006A69A8" w:rsidP="006A69A8">
      <w:pPr>
        <w:pStyle w:val="Standard"/>
        <w:ind w:firstLine="540"/>
        <w:rPr>
          <w:rFonts w:cs="Times New Roman"/>
          <w:u w:val="single"/>
          <w:lang w:val="ru-RU"/>
        </w:rPr>
      </w:pPr>
    </w:p>
    <w:p w:rsidR="006A69A8" w:rsidRDefault="006A69A8" w:rsidP="006A69A8">
      <w:pPr>
        <w:pStyle w:val="Standard"/>
        <w:shd w:val="clear" w:color="auto" w:fill="BFBFBF"/>
        <w:ind w:firstLine="540"/>
        <w:rPr>
          <w:rFonts w:cs="Times New Roman"/>
          <w:sz w:val="28"/>
          <w:szCs w:val="28"/>
          <w:u w:val="single"/>
          <w:lang w:val="ru-RU"/>
        </w:rPr>
      </w:pPr>
      <w:r>
        <w:rPr>
          <w:rFonts w:cs="Times New Roman"/>
          <w:sz w:val="28"/>
          <w:szCs w:val="28"/>
          <w:u w:val="single"/>
          <w:lang w:val="ru-RU"/>
        </w:rPr>
        <w:t xml:space="preserve">Отличительные особенности рабочей программы по сравнению </w:t>
      </w:r>
      <w:proofErr w:type="gramStart"/>
      <w:r>
        <w:rPr>
          <w:rFonts w:cs="Times New Roman"/>
          <w:sz w:val="28"/>
          <w:szCs w:val="28"/>
          <w:u w:val="single"/>
          <w:lang w:val="ru-RU"/>
        </w:rPr>
        <w:t>с</w:t>
      </w:r>
      <w:proofErr w:type="gramEnd"/>
      <w:r>
        <w:rPr>
          <w:rFonts w:cs="Times New Roman"/>
          <w:sz w:val="28"/>
          <w:szCs w:val="28"/>
          <w:u w:val="single"/>
          <w:lang w:val="ru-RU"/>
        </w:rPr>
        <w:t xml:space="preserve"> примерной</w:t>
      </w:r>
    </w:p>
    <w:p w:rsidR="006A69A8" w:rsidRDefault="006A69A8" w:rsidP="006A69A8">
      <w:pPr>
        <w:pStyle w:val="Standard"/>
        <w:ind w:firstLine="540"/>
      </w:pPr>
      <w:r>
        <w:rPr>
          <w:rFonts w:cs="Times New Roman"/>
          <w:lang w:val="ru-RU"/>
        </w:rPr>
        <w:t xml:space="preserve">Сокращается </w:t>
      </w:r>
      <w:r>
        <w:rPr>
          <w:rFonts w:cs="Times New Roman"/>
        </w:rPr>
        <w:t>время на повторение, систематизацию и обобщение учебного материала</w:t>
      </w:r>
      <w:r>
        <w:rPr>
          <w:rFonts w:cs="Times New Roman"/>
          <w:lang w:val="ru-RU"/>
        </w:rPr>
        <w:t xml:space="preserve">. </w:t>
      </w:r>
      <w:r>
        <w:rPr>
          <w:rFonts w:cs="Times New Roman"/>
        </w:rPr>
        <w:t>В целях усиления развивающих функций задач, развития творческой активности учащихся, активизации поисково-познавательной деятельности используются творческие задания, задачи на моделирование, задания практического характера.</w:t>
      </w:r>
    </w:p>
    <w:p w:rsidR="006A69A8" w:rsidRDefault="006A69A8" w:rsidP="006A69A8">
      <w:pPr>
        <w:pStyle w:val="Standard"/>
        <w:ind w:firstLine="540"/>
        <w:rPr>
          <w:rFonts w:cs="Times New Roman"/>
        </w:rPr>
      </w:pPr>
      <w:r>
        <w:rPr>
          <w:rFonts w:cs="Times New Roman"/>
        </w:rPr>
        <w:t>В целях развития межпредметных связей, усиления практической направленности предмета включены задачи физического характера, задачи из химии – на определение процентного содержания раствора и другие.</w:t>
      </w:r>
    </w:p>
    <w:p w:rsidR="006A69A8" w:rsidRDefault="006A69A8" w:rsidP="006A69A8">
      <w:pPr>
        <w:pStyle w:val="Standard"/>
        <w:autoSpaceDE w:val="0"/>
        <w:rPr>
          <w:rFonts w:cs="Times New Roman"/>
          <w:lang w:val="ru-RU"/>
        </w:rPr>
      </w:pPr>
      <w:r>
        <w:rPr>
          <w:rFonts w:cs="Times New Roman"/>
        </w:rPr>
        <w:t>В программу внесены изменения: уменьшено или увеличено количество часов на изучение некоторых тем. Сравнительная таблица приведена ниже.</w:t>
      </w:r>
    </w:p>
    <w:p w:rsidR="00C34547" w:rsidRDefault="00C34547" w:rsidP="006A69A8">
      <w:pPr>
        <w:pStyle w:val="Standard"/>
        <w:autoSpaceDE w:val="0"/>
        <w:rPr>
          <w:rFonts w:cs="Times New Roman"/>
          <w:lang w:val="ru-RU"/>
        </w:rPr>
      </w:pPr>
    </w:p>
    <w:p w:rsidR="00C34547" w:rsidRDefault="00C34547" w:rsidP="006A69A8">
      <w:pPr>
        <w:pStyle w:val="Standard"/>
        <w:autoSpaceDE w:val="0"/>
        <w:rPr>
          <w:rFonts w:cs="Times New Roman"/>
          <w:lang w:val="ru-RU"/>
        </w:rPr>
      </w:pPr>
    </w:p>
    <w:p w:rsidR="00C34547" w:rsidRDefault="00C34547" w:rsidP="006A69A8">
      <w:pPr>
        <w:pStyle w:val="Standard"/>
        <w:autoSpaceDE w:val="0"/>
        <w:rPr>
          <w:rFonts w:cs="Times New Roman"/>
          <w:lang w:val="ru-RU"/>
        </w:rPr>
      </w:pPr>
    </w:p>
    <w:p w:rsidR="00C34547" w:rsidRDefault="00C34547" w:rsidP="006A69A8">
      <w:pPr>
        <w:pStyle w:val="Standard"/>
        <w:autoSpaceDE w:val="0"/>
        <w:rPr>
          <w:rFonts w:cs="Times New Roman"/>
          <w:lang w:val="ru-RU"/>
        </w:rPr>
      </w:pPr>
    </w:p>
    <w:p w:rsidR="00C34547" w:rsidRPr="00C34547" w:rsidRDefault="00C34547" w:rsidP="006A69A8">
      <w:pPr>
        <w:pStyle w:val="Standard"/>
        <w:autoSpaceDE w:val="0"/>
        <w:rPr>
          <w:lang w:val="ru-RU"/>
        </w:rPr>
      </w:pPr>
    </w:p>
    <w:p w:rsidR="006A69A8" w:rsidRDefault="006A69A8" w:rsidP="006A69A8">
      <w:pPr>
        <w:pStyle w:val="Standard"/>
        <w:autoSpaceDE w:val="0"/>
        <w:rPr>
          <w:rFonts w:cs="Times New Roman"/>
          <w:lang w:val="ru-RU"/>
        </w:rPr>
      </w:pPr>
    </w:p>
    <w:tbl>
      <w:tblPr>
        <w:tblW w:w="10147" w:type="dxa"/>
        <w:tblInd w:w="-11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4967"/>
        <w:gridCol w:w="2520"/>
        <w:gridCol w:w="2660"/>
      </w:tblGrid>
      <w:tr w:rsidR="006A69A8" w:rsidTr="00657B67"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69A8" w:rsidRDefault="006A69A8" w:rsidP="00657B67">
            <w:pPr>
              <w:pStyle w:val="Standard"/>
              <w:snapToGrid w:val="0"/>
              <w:jc w:val="center"/>
            </w:pPr>
            <w:r>
              <w:rPr>
                <w:rFonts w:cs="Times New Roman"/>
                <w:b/>
                <w:lang w:val="ru-RU"/>
              </w:rPr>
              <w:lastRenderedPageBreak/>
              <w:t>Р</w:t>
            </w:r>
            <w:r>
              <w:rPr>
                <w:rFonts w:cs="Times New Roman"/>
                <w:b/>
              </w:rPr>
              <w:t>аздел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69A8" w:rsidRDefault="006A69A8" w:rsidP="00657B67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Количество часов в примерной программе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69A8" w:rsidRDefault="006A69A8" w:rsidP="00657B67">
            <w:pPr>
              <w:pStyle w:val="Standard"/>
              <w:snapToGrid w:val="0"/>
              <w:jc w:val="center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Количество часов в рабочей программе</w:t>
            </w:r>
          </w:p>
        </w:tc>
      </w:tr>
      <w:tr w:rsidR="006A69A8" w:rsidTr="00657B67">
        <w:trPr>
          <w:trHeight w:val="371"/>
        </w:trPr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A69A8" w:rsidRDefault="006A69A8" w:rsidP="00657B67">
            <w:pPr>
              <w:pStyle w:val="Standard"/>
              <w:snapToGrid w:val="0"/>
              <w:jc w:val="both"/>
            </w:pPr>
            <w:r>
              <w:rPr>
                <w:rFonts w:cs="Times New Roman"/>
              </w:rPr>
              <w:t xml:space="preserve">1. </w:t>
            </w:r>
            <w:r>
              <w:rPr>
                <w:rFonts w:cs="Times New Roman"/>
                <w:bCs/>
              </w:rPr>
              <w:t>Выражения, тождества, уравнения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69A8" w:rsidRDefault="006A69A8" w:rsidP="00657B67">
            <w:pPr>
              <w:pStyle w:val="Standard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24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69A8" w:rsidRDefault="006A69A8" w:rsidP="00657B67">
            <w:pPr>
              <w:pStyle w:val="Standard"/>
              <w:snapToGrid w:val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18+4</w:t>
            </w:r>
          </w:p>
        </w:tc>
      </w:tr>
      <w:tr w:rsidR="006A69A8" w:rsidTr="00657B67"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69A8" w:rsidRDefault="006A69A8" w:rsidP="00657B67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2. Функции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69A8" w:rsidRDefault="006A69A8" w:rsidP="00657B67">
            <w:pPr>
              <w:pStyle w:val="Standard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14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69A8" w:rsidRDefault="006A69A8" w:rsidP="00657B67">
            <w:pPr>
              <w:pStyle w:val="Standard"/>
              <w:snapToGrid w:val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12</w:t>
            </w:r>
          </w:p>
        </w:tc>
      </w:tr>
      <w:tr w:rsidR="006A69A8" w:rsidTr="00657B67"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69A8" w:rsidRDefault="006A69A8" w:rsidP="00657B67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3. Степень с натуральным показателем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69A8" w:rsidRDefault="006A69A8" w:rsidP="00657B67">
            <w:pPr>
              <w:pStyle w:val="Standard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15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69A8" w:rsidRDefault="006A69A8" w:rsidP="00657B67">
            <w:pPr>
              <w:pStyle w:val="Standard"/>
              <w:snapToGrid w:val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</w:t>
            </w:r>
          </w:p>
        </w:tc>
      </w:tr>
      <w:tr w:rsidR="006A69A8" w:rsidTr="00657B67">
        <w:trPr>
          <w:trHeight w:val="477"/>
        </w:trPr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69A8" w:rsidRDefault="006A69A8" w:rsidP="00657B67">
            <w:pPr>
              <w:pStyle w:val="Standard"/>
              <w:snapToGrid w:val="0"/>
            </w:pPr>
            <w:r>
              <w:rPr>
                <w:rFonts w:cs="Times New Roman"/>
              </w:rPr>
              <w:t xml:space="preserve">4. </w:t>
            </w:r>
            <w:r>
              <w:rPr>
                <w:rFonts w:cs="Times New Roman"/>
                <w:bCs/>
              </w:rPr>
              <w:t>Многочлены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69A8" w:rsidRDefault="006A69A8" w:rsidP="00657B67">
            <w:pPr>
              <w:pStyle w:val="Standard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69A8" w:rsidRDefault="006A69A8" w:rsidP="00657B67">
            <w:pPr>
              <w:pStyle w:val="Standard"/>
              <w:snapToGrid w:val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18</w:t>
            </w:r>
          </w:p>
        </w:tc>
      </w:tr>
      <w:tr w:rsidR="006A69A8" w:rsidTr="00657B67">
        <w:trPr>
          <w:trHeight w:val="361"/>
        </w:trPr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69A8" w:rsidRDefault="006A69A8" w:rsidP="00657B67">
            <w:pPr>
              <w:pStyle w:val="Standard"/>
              <w:snapToGrid w:val="0"/>
            </w:pPr>
            <w:r>
              <w:rPr>
                <w:rFonts w:cs="Times New Roman"/>
              </w:rPr>
              <w:t xml:space="preserve">5. </w:t>
            </w:r>
            <w:r>
              <w:rPr>
                <w:rFonts w:cs="Times New Roman"/>
                <w:bCs/>
              </w:rPr>
              <w:t>Формулы сокращенного умножения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69A8" w:rsidRDefault="006A69A8" w:rsidP="00657B67">
            <w:pPr>
              <w:pStyle w:val="Standard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69A8" w:rsidRDefault="006A69A8" w:rsidP="00657B67">
            <w:pPr>
              <w:pStyle w:val="Standard"/>
              <w:snapToGrid w:val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18</w:t>
            </w:r>
          </w:p>
        </w:tc>
      </w:tr>
      <w:tr w:rsidR="006A69A8" w:rsidTr="00657B67"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69A8" w:rsidRDefault="006A69A8" w:rsidP="00657B67">
            <w:pPr>
              <w:pStyle w:val="Standard"/>
              <w:snapToGrid w:val="0"/>
            </w:pPr>
            <w:r>
              <w:rPr>
                <w:rFonts w:cs="Times New Roman"/>
              </w:rPr>
              <w:t xml:space="preserve">6. </w:t>
            </w:r>
            <w:r>
              <w:rPr>
                <w:rFonts w:cs="Times New Roman"/>
                <w:bCs/>
              </w:rPr>
              <w:t>Системы линейных уравнений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69A8" w:rsidRDefault="006A69A8" w:rsidP="00657B67">
            <w:pPr>
              <w:pStyle w:val="Standard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17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69A8" w:rsidRDefault="006A69A8" w:rsidP="00657B67">
            <w:pPr>
              <w:pStyle w:val="Standard"/>
              <w:snapToGrid w:val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13</w:t>
            </w:r>
          </w:p>
        </w:tc>
      </w:tr>
      <w:tr w:rsidR="006A69A8" w:rsidTr="00657B67">
        <w:tc>
          <w:tcPr>
            <w:tcW w:w="4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69A8" w:rsidRDefault="006A69A8" w:rsidP="00657B67">
            <w:pPr>
              <w:pStyle w:val="Standard"/>
              <w:snapToGrid w:val="0"/>
              <w:rPr>
                <w:rFonts w:cs="Times New Roman"/>
              </w:rPr>
            </w:pPr>
            <w:r>
              <w:rPr>
                <w:rFonts w:cs="Times New Roman"/>
              </w:rPr>
              <w:t>7. Повторение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69A8" w:rsidRDefault="006A69A8" w:rsidP="00657B67">
            <w:pPr>
              <w:pStyle w:val="Standard"/>
              <w:snapToGrid w:val="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10</w:t>
            </w:r>
          </w:p>
        </w:tc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A69A8" w:rsidRDefault="006A69A8" w:rsidP="00657B67">
            <w:pPr>
              <w:pStyle w:val="Standard"/>
              <w:snapToGrid w:val="0"/>
              <w:jc w:val="center"/>
              <w:rPr>
                <w:rFonts w:cs="Times New Roman"/>
                <w:lang w:val="ru-RU"/>
              </w:rPr>
            </w:pPr>
            <w:r>
              <w:rPr>
                <w:rFonts w:cs="Times New Roman"/>
                <w:lang w:val="ru-RU"/>
              </w:rPr>
              <w:t>6</w:t>
            </w:r>
          </w:p>
        </w:tc>
      </w:tr>
    </w:tbl>
    <w:p w:rsidR="006A69A8" w:rsidRDefault="006A69A8" w:rsidP="006A69A8">
      <w:pPr>
        <w:pStyle w:val="Standard"/>
        <w:autoSpaceDE w:val="0"/>
        <w:ind w:firstLine="708"/>
      </w:pPr>
      <w:r>
        <w:rPr>
          <w:rFonts w:cs="Times New Roman"/>
        </w:rPr>
        <w:t>Внесение данных изменений позволит охватить весь изучаемый материал по программе</w:t>
      </w:r>
      <w:r>
        <w:rPr>
          <w:rFonts w:cs="Times New Roman"/>
          <w:lang w:val="ru-RU"/>
        </w:rPr>
        <w:t>.</w:t>
      </w:r>
    </w:p>
    <w:p w:rsidR="006A69A8" w:rsidRDefault="006A69A8" w:rsidP="006A69A8">
      <w:pPr>
        <w:pStyle w:val="Standard"/>
        <w:jc w:val="both"/>
      </w:pPr>
      <w:r>
        <w:rPr>
          <w:rFonts w:cs="Times New Roman"/>
          <w:b/>
        </w:rPr>
        <w:tab/>
      </w:r>
      <w:r>
        <w:rPr>
          <w:rFonts w:cs="Times New Roman"/>
        </w:rPr>
        <w:t>В данном классе ведущими методами обучения предмету являются: объяснительно-иллюстративный и репродуктивный, хотя используется и частично-поисковый. На уроках используются элементы следующих технологий: личностно ориентированное обучение, обучение с применением опорных схем, ИКТ.</w:t>
      </w:r>
    </w:p>
    <w:p w:rsidR="006A69A8" w:rsidRDefault="006A69A8" w:rsidP="006A69A8">
      <w:pPr>
        <w:pStyle w:val="Standard"/>
        <w:jc w:val="both"/>
        <w:rPr>
          <w:rFonts w:cs="Times New Roman"/>
          <w:lang w:val="ru-RU"/>
        </w:rPr>
      </w:pPr>
    </w:p>
    <w:p w:rsidR="006A69A8" w:rsidRDefault="006A69A8" w:rsidP="006A69A8">
      <w:pPr>
        <w:shd w:val="clear" w:color="auto" w:fill="BFBFBF"/>
        <w:jc w:val="both"/>
        <w:rPr>
          <w:b/>
          <w:u w:val="single"/>
        </w:rPr>
      </w:pPr>
      <w:r>
        <w:rPr>
          <w:b/>
          <w:u w:val="single"/>
        </w:rPr>
        <w:t>ОСНОВНОЕ СОДЕРЖАНИЕ</w:t>
      </w:r>
    </w:p>
    <w:p w:rsidR="006A69A8" w:rsidRDefault="006A69A8" w:rsidP="006A69A8">
      <w:pPr>
        <w:jc w:val="both"/>
        <w:rPr>
          <w:b/>
        </w:rPr>
      </w:pPr>
    </w:p>
    <w:p w:rsidR="006A69A8" w:rsidRDefault="006A69A8" w:rsidP="006A69A8">
      <w:pPr>
        <w:shd w:val="clear" w:color="auto" w:fill="FFFFFF"/>
        <w:autoSpaceDE w:val="0"/>
        <w:jc w:val="both"/>
      </w:pPr>
      <w:r>
        <w:rPr>
          <w:b/>
        </w:rPr>
        <w:t xml:space="preserve">ГЛАВА 1. </w:t>
      </w:r>
      <w:r>
        <w:rPr>
          <w:b/>
          <w:bCs/>
        </w:rPr>
        <w:t>Выражения, тождества, уравнения (</w:t>
      </w:r>
      <w:r>
        <w:rPr>
          <w:b/>
          <w:bCs/>
          <w:lang w:val="ru-RU"/>
        </w:rPr>
        <w:t>18</w:t>
      </w:r>
      <w:r>
        <w:rPr>
          <w:b/>
          <w:bCs/>
        </w:rPr>
        <w:t xml:space="preserve"> часов)</w:t>
      </w:r>
      <w:r>
        <w:rPr>
          <w:b/>
        </w:rPr>
        <w:t xml:space="preserve"> </w:t>
      </w:r>
    </w:p>
    <w:p w:rsidR="006A69A8" w:rsidRDefault="006A69A8" w:rsidP="006A69A8">
      <w:pPr>
        <w:shd w:val="clear" w:color="auto" w:fill="FFFFFF"/>
        <w:autoSpaceDE w:val="0"/>
        <w:jc w:val="both"/>
        <w:rPr>
          <w:b/>
        </w:rPr>
      </w:pPr>
      <w:r>
        <w:rPr>
          <w:b/>
        </w:rPr>
        <w:t>Статистические характеристики. (4 часа)</w:t>
      </w:r>
    </w:p>
    <w:p w:rsidR="006A69A8" w:rsidRDefault="006A69A8" w:rsidP="006A69A8">
      <w:pPr>
        <w:shd w:val="clear" w:color="auto" w:fill="FFFFFF"/>
        <w:autoSpaceDE w:val="0"/>
        <w:jc w:val="both"/>
      </w:pPr>
      <w:r>
        <w:tab/>
        <w:t xml:space="preserve">Числовые выражения с переменными. Простейшие преобразования выражений. Уравнение, корень уравнения. Линейное уравнение с одной переменной. Решение текстовых задач методом составления уравнений. </w:t>
      </w:r>
    </w:p>
    <w:p w:rsidR="006A69A8" w:rsidRDefault="006A69A8" w:rsidP="006A69A8">
      <w:pPr>
        <w:shd w:val="clear" w:color="auto" w:fill="FFFFFF"/>
        <w:autoSpaceDE w:val="0"/>
        <w:ind w:firstLine="708"/>
        <w:jc w:val="both"/>
      </w:pPr>
      <w:r>
        <w:rPr>
          <w:b/>
        </w:rPr>
        <w:t xml:space="preserve">Цель: </w:t>
      </w:r>
      <w:r>
        <w:t>систематизировать и обобщить сведения о преобразованиях алгебраических выражений и решении уравнений с одной переменной.</w:t>
      </w:r>
    </w:p>
    <w:p w:rsidR="006A69A8" w:rsidRDefault="006A69A8" w:rsidP="006A69A8">
      <w:pPr>
        <w:shd w:val="clear" w:color="auto" w:fill="FFFFFF"/>
        <w:autoSpaceDE w:val="0"/>
        <w:ind w:firstLine="708"/>
        <w:jc w:val="both"/>
      </w:pPr>
      <w:r>
        <w:t>Первая тема курса 7 класса является связующим звеном между курсом математики 5—6 классов и курсом алгебры. В ней закрепляются вычислительные навыки, систематизируются и обобщаются сведения о преобразованиях выражений и решении уравнений.</w:t>
      </w:r>
    </w:p>
    <w:p w:rsidR="006A69A8" w:rsidRDefault="006A69A8" w:rsidP="006A69A8">
      <w:pPr>
        <w:shd w:val="clear" w:color="auto" w:fill="FFFFFF"/>
        <w:autoSpaceDE w:val="0"/>
        <w:ind w:firstLine="708"/>
        <w:jc w:val="both"/>
      </w:pPr>
      <w:r>
        <w:t>Нахождение значений числовых и буквенных выражений даёт возможность повторить с обучающимися правила действий с рациональными числами. Умения выполнять арифметические действия с рациональными числами являются опорными для всего курса алгебры. Следует выяснить, насколько прочно овладели ими учащиеся, и в случае необходимости организовать повторение с целью ликвидации выявленных пробелов. Развитию навыков вычислений должно уделяться серьезное внимание и в дальнейшем при изучении других тем курса алгебры.</w:t>
      </w:r>
    </w:p>
    <w:p w:rsidR="006A69A8" w:rsidRDefault="006A69A8" w:rsidP="006A69A8">
      <w:pPr>
        <w:shd w:val="clear" w:color="auto" w:fill="FFFFFF"/>
        <w:autoSpaceDE w:val="0"/>
        <w:ind w:firstLine="708"/>
        <w:jc w:val="both"/>
      </w:pPr>
      <w:r>
        <w:t>В связи с рассмотрением вопроса о сравнении значений выражений расширяются сведения о неравенствах: вводятся знаки ≥</w:t>
      </w:r>
      <w:r>
        <w:rPr>
          <w:i/>
          <w:iCs/>
        </w:rPr>
        <w:t xml:space="preserve"> </w:t>
      </w:r>
      <w:r>
        <w:t>и ≤, дается понятие о двойных неравенствах.</w:t>
      </w:r>
    </w:p>
    <w:p w:rsidR="006A69A8" w:rsidRDefault="006A69A8" w:rsidP="006A69A8">
      <w:pPr>
        <w:shd w:val="clear" w:color="auto" w:fill="FFFFFF"/>
        <w:autoSpaceDE w:val="0"/>
        <w:ind w:firstLine="708"/>
        <w:jc w:val="both"/>
      </w:pPr>
      <w:r>
        <w:t>При рассмотрении преобразований выражений формально-оперативные умения остаются на том же уровне, учащиеся поднимаются на новую ступень в овладении теорией. Вводятся понятия «тождественно равные выражения», «тождество», «тождественное преобразование выражений», содержание которых будет постоянно раскрываться и углубляться при изучении преобразований различных алгебраических выражений. Подчеркивается, что основу тождественных преобразований составляют свойства действий над числами.</w:t>
      </w:r>
    </w:p>
    <w:p w:rsidR="006A69A8" w:rsidRDefault="006A69A8" w:rsidP="006A69A8">
      <w:pPr>
        <w:ind w:firstLine="708"/>
        <w:jc w:val="both"/>
      </w:pPr>
      <w:r>
        <w:t xml:space="preserve">Усиливается роль теоретических сведений при рассмотрении уравнений. С целью обеспечения осознанного восприятия обучающимися алгоритмов решения уравнений вводится вспомогательное понятие равносильности уравнений, формулируются и разъясняются на конкретных примерах свойства равносильности. Дается понятие линейного уравнения и исследуется вопрос о числе его корней. В системе упражнений </w:t>
      </w:r>
      <w:r>
        <w:lastRenderedPageBreak/>
        <w:t xml:space="preserve">особое внимание уделяется решению уравнений вида </w:t>
      </w:r>
      <w:r>
        <w:rPr>
          <w:iCs/>
        </w:rPr>
        <w:t>ах=</w:t>
      </w:r>
      <w:r>
        <w:rPr>
          <w:iCs/>
          <w:lang w:val="en-US"/>
        </w:rPr>
        <w:t>b</w:t>
      </w:r>
      <w:r>
        <w:rPr>
          <w:i/>
          <w:iCs/>
        </w:rPr>
        <w:t xml:space="preserve"> </w:t>
      </w:r>
      <w:r>
        <w:t xml:space="preserve">при различных значениях а и </w:t>
      </w:r>
      <w:r>
        <w:rPr>
          <w:lang w:val="en-US"/>
        </w:rPr>
        <w:t>b</w:t>
      </w:r>
      <w:r>
        <w:rPr>
          <w:i/>
          <w:iCs/>
        </w:rPr>
        <w:t xml:space="preserve">. </w:t>
      </w:r>
      <w:r>
        <w:t>Продолжается работа по формированию у обучающихся умения использовать аппарат уравнений как средство для решения текстовых задач. Уровень сложности задач здесь остается таким же, как в 6 классе.</w:t>
      </w:r>
    </w:p>
    <w:p w:rsidR="006A69A8" w:rsidRDefault="006A69A8" w:rsidP="006A69A8">
      <w:pPr>
        <w:shd w:val="clear" w:color="auto" w:fill="FFFFFF"/>
        <w:autoSpaceDE w:val="0"/>
        <w:jc w:val="both"/>
      </w:pPr>
      <w:r>
        <w:t xml:space="preserve">Ознакомление обучающихся с простейшими статистическими характеристиками: средним арифметическим, модой, медианой, размахом. Учащиеся должны уметь пользовать эти характеристики для анализа ряда данных в несложных ситуациях. </w:t>
      </w:r>
    </w:p>
    <w:p w:rsidR="006A69A8" w:rsidRDefault="006A69A8" w:rsidP="006A69A8">
      <w:pPr>
        <w:jc w:val="both"/>
        <w:rPr>
          <w:b/>
          <w:bCs/>
        </w:rPr>
      </w:pPr>
    </w:p>
    <w:p w:rsidR="006A69A8" w:rsidRDefault="006A69A8" w:rsidP="006A69A8">
      <w:pPr>
        <w:shd w:val="clear" w:color="auto" w:fill="FFFFFF"/>
        <w:autoSpaceDE w:val="0"/>
        <w:jc w:val="both"/>
      </w:pPr>
      <w:r>
        <w:rPr>
          <w:b/>
        </w:rPr>
        <w:t>Глава 2. Функции (1</w:t>
      </w:r>
      <w:r>
        <w:rPr>
          <w:b/>
          <w:lang w:val="ru-RU"/>
        </w:rPr>
        <w:t>2</w:t>
      </w:r>
      <w:r>
        <w:rPr>
          <w:b/>
        </w:rPr>
        <w:t xml:space="preserve"> часов)</w:t>
      </w:r>
    </w:p>
    <w:p w:rsidR="006A69A8" w:rsidRDefault="006A69A8" w:rsidP="006A69A8">
      <w:pPr>
        <w:shd w:val="clear" w:color="auto" w:fill="FFFFFF"/>
        <w:autoSpaceDE w:val="0"/>
        <w:jc w:val="both"/>
      </w:pPr>
      <w:r>
        <w:tab/>
        <w:t>Функция, область определения функции. Вычисление значений функции по формуле. График функции. Прямая пропорциональность и ее график. Линейная функция и её график.</w:t>
      </w:r>
    </w:p>
    <w:p w:rsidR="006A69A8" w:rsidRDefault="006A69A8" w:rsidP="006A69A8">
      <w:pPr>
        <w:shd w:val="clear" w:color="auto" w:fill="FFFFFF"/>
        <w:autoSpaceDE w:val="0"/>
        <w:jc w:val="both"/>
      </w:pPr>
      <w:r>
        <w:rPr>
          <w:b/>
        </w:rPr>
        <w:tab/>
        <w:t xml:space="preserve">Цель: </w:t>
      </w:r>
      <w:r>
        <w:t>ознакомить обучающихся с важнейшими функциональными понятиями и с графиками прямой пропорциональности и линейной функции общего вида.</w:t>
      </w:r>
    </w:p>
    <w:p w:rsidR="006A69A8" w:rsidRDefault="006A69A8" w:rsidP="006A69A8">
      <w:pPr>
        <w:shd w:val="clear" w:color="auto" w:fill="FFFFFF"/>
        <w:autoSpaceDE w:val="0"/>
        <w:ind w:firstLine="708"/>
        <w:jc w:val="both"/>
      </w:pPr>
      <w:r>
        <w:t>Данная тема является начальным этапом в систематической функциональной подготовке обучающихся. Здесь вводятся такие понятия, как функция, аргумент, область определения функции, график функции. Функция трактуется как зависимость одной переменной от другой. Учащиеся получают первое представление о способах задания функции. В данной теме начинается работа по формированию у обучающихся умений находить по формуле значение функции по известному значению аргумента, выполнять ту же задачу по графику и решать по графику обратную задачу. Функциональные понятия получают свою конкретизацию при изучении линейной функции и ее частного вида — прямой пропорциональности. Умения строить и читать графики этих функций широко используются как в самом курсе алгебры, так и в курсах геометрии и физики. Учащиеся должны понимать, как влияет знак коэффициента на расположение в координатной плоскости графика функции у=кх</w:t>
      </w:r>
      <w:r>
        <w:rPr>
          <w:i/>
          <w:iCs/>
        </w:rPr>
        <w:t xml:space="preserve">, </w:t>
      </w:r>
      <w:r>
        <w:t>где к</w:t>
      </w:r>
      <w: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1" o:spid="_x0000_i1025" type="#_x0000_t75" style="width:10.05pt;height:10.05pt;visibility:visible;mso-wrap-style:square" o:ole="">
            <v:imagedata r:id="rId5" o:title=""/>
          </v:shape>
          <o:OLEObject Type="Embed" ProgID="Equation.3" ShapeID="Object 1" DrawAspect="Content" ObjectID="_1470928587" r:id="rId6"/>
        </w:object>
      </w:r>
      <w:r>
        <w:t xml:space="preserve">0, как зависит от значений к и </w:t>
      </w:r>
      <w:r>
        <w:rPr>
          <w:lang w:val="en-US"/>
        </w:rPr>
        <w:t>b</w:t>
      </w:r>
      <w:r>
        <w:t xml:space="preserve"> взаимное расположение графиков двух функций вида у=кх+</w:t>
      </w:r>
      <w:r>
        <w:rPr>
          <w:lang w:val="en-US"/>
        </w:rPr>
        <w:t>b</w:t>
      </w:r>
      <w:r>
        <w:t>.</w:t>
      </w:r>
    </w:p>
    <w:p w:rsidR="006A69A8" w:rsidRDefault="006A69A8" w:rsidP="006A69A8">
      <w:pPr>
        <w:shd w:val="clear" w:color="auto" w:fill="FFFFFF"/>
        <w:autoSpaceDE w:val="0"/>
        <w:ind w:firstLine="708"/>
        <w:jc w:val="both"/>
      </w:pPr>
      <w:r>
        <w:t xml:space="preserve">Формирование всех функциональных понятий и выработка соответствующих навыков, а также изучение конкретных функций сопровождаются рассмотрением примеров реальных зависимостей между величинами, что способствует усилению прикладной направленности курса алгебры. </w:t>
      </w:r>
    </w:p>
    <w:p w:rsidR="006A69A8" w:rsidRDefault="006A69A8" w:rsidP="006A69A8">
      <w:pPr>
        <w:shd w:val="clear" w:color="auto" w:fill="FFFFFF"/>
        <w:autoSpaceDE w:val="0"/>
        <w:ind w:firstLine="708"/>
        <w:jc w:val="both"/>
        <w:rPr>
          <w:b/>
          <w:lang w:val="ru-RU"/>
        </w:rPr>
      </w:pPr>
    </w:p>
    <w:p w:rsidR="006A69A8" w:rsidRDefault="006A69A8" w:rsidP="006A69A8">
      <w:pPr>
        <w:shd w:val="clear" w:color="auto" w:fill="FFFFFF"/>
        <w:autoSpaceDE w:val="0"/>
        <w:jc w:val="both"/>
      </w:pPr>
      <w:r>
        <w:rPr>
          <w:b/>
        </w:rPr>
        <w:t>Глава 3. Степень с натуральным показателем (1</w:t>
      </w:r>
      <w:r>
        <w:rPr>
          <w:b/>
          <w:lang w:val="ru-RU"/>
        </w:rPr>
        <w:t>3</w:t>
      </w:r>
      <w:r>
        <w:rPr>
          <w:b/>
        </w:rPr>
        <w:t xml:space="preserve"> часов)</w:t>
      </w:r>
    </w:p>
    <w:p w:rsidR="006A69A8" w:rsidRDefault="006A69A8" w:rsidP="006A69A8">
      <w:pPr>
        <w:shd w:val="clear" w:color="auto" w:fill="FFFFFF"/>
        <w:autoSpaceDE w:val="0"/>
        <w:jc w:val="both"/>
      </w:pPr>
      <w:r>
        <w:tab/>
        <w:t xml:space="preserve">Степень с натуральным показателем и ее свойства. Одночлен. Функции </w:t>
      </w:r>
      <w:r>
        <w:rPr>
          <w:iCs/>
        </w:rPr>
        <w:t>у</w:t>
      </w:r>
      <w:r>
        <w:t>=</w:t>
      </w:r>
      <w:r>
        <w:rPr>
          <w:iCs/>
        </w:rPr>
        <w:t>х</w:t>
      </w:r>
      <w:r>
        <w:rPr>
          <w:iCs/>
          <w:vertAlign w:val="superscript"/>
        </w:rPr>
        <w:t>2</w:t>
      </w:r>
      <w:r>
        <w:rPr>
          <w:iCs/>
        </w:rPr>
        <w:t>, у=х</w:t>
      </w:r>
      <w:r>
        <w:rPr>
          <w:iCs/>
          <w:vertAlign w:val="superscript"/>
        </w:rPr>
        <w:t>3</w:t>
      </w:r>
      <w:r>
        <w:rPr>
          <w:iCs/>
        </w:rPr>
        <w:t xml:space="preserve"> </w:t>
      </w:r>
      <w:r>
        <w:t>и их графики.</w:t>
      </w:r>
    </w:p>
    <w:p w:rsidR="006A69A8" w:rsidRDefault="006A69A8" w:rsidP="006A69A8">
      <w:pPr>
        <w:shd w:val="clear" w:color="auto" w:fill="FFFFFF"/>
        <w:autoSpaceDE w:val="0"/>
        <w:jc w:val="both"/>
      </w:pPr>
      <w:r>
        <w:rPr>
          <w:b/>
        </w:rPr>
        <w:tab/>
        <w:t>Цель:</w:t>
      </w:r>
      <w:r>
        <w:t xml:space="preserve"> выработать умение выполнять действия над степенями с натуральными показателями. </w:t>
      </w:r>
    </w:p>
    <w:p w:rsidR="006A69A8" w:rsidRDefault="006A69A8" w:rsidP="006A69A8">
      <w:pPr>
        <w:pStyle w:val="a3"/>
        <w:ind w:left="0"/>
        <w:jc w:val="both"/>
      </w:pPr>
      <w:r>
        <w:tab/>
        <w:t>В данной теме дается определение степени с натуральным показателем. В курсе математики 6 класса учащиеся уже встречались с примерами возведения чисел в степень. В связи с вычислением значений степени в 7 классе дается представление о нахождении значений степени с помощью калькулятора; Рассматриваются свойства степени с натуральным показателем: На примере доказательства свойств а</w:t>
      </w:r>
      <w:r>
        <w:rPr>
          <w:vertAlign w:val="superscript"/>
          <w:lang w:val="en-US"/>
        </w:rPr>
        <w:t>m</w:t>
      </w:r>
      <w:r>
        <w:t xml:space="preserve"> ·</w:t>
      </w:r>
      <w:r>
        <w:rPr>
          <w:i/>
          <w:iCs/>
        </w:rPr>
        <w:t xml:space="preserve"> </w:t>
      </w:r>
      <w:r>
        <w:t>а</w:t>
      </w:r>
      <w:r>
        <w:rPr>
          <w:vertAlign w:val="superscript"/>
          <w:lang w:val="en-US"/>
        </w:rPr>
        <w:t>n</w:t>
      </w:r>
      <w:r>
        <w:rPr>
          <w:i/>
          <w:iCs/>
        </w:rPr>
        <w:t xml:space="preserve"> = </w:t>
      </w:r>
      <w:r>
        <w:t>а</w:t>
      </w:r>
      <w:r>
        <w:rPr>
          <w:vertAlign w:val="superscript"/>
          <w:lang w:val="en-US"/>
        </w:rPr>
        <w:t>m</w:t>
      </w:r>
      <w:r>
        <w:rPr>
          <w:vertAlign w:val="superscript"/>
        </w:rPr>
        <w:t>+</w:t>
      </w:r>
      <w:r>
        <w:rPr>
          <w:vertAlign w:val="superscript"/>
          <w:lang w:val="en-US"/>
        </w:rPr>
        <w:t>n</w:t>
      </w:r>
      <w:r>
        <w:t>;  а</w:t>
      </w:r>
      <w:r>
        <w:rPr>
          <w:vertAlign w:val="superscript"/>
          <w:lang w:val="en-US"/>
        </w:rPr>
        <w:t>m</w:t>
      </w:r>
      <w:r>
        <w:t xml:space="preserve"> :</w:t>
      </w:r>
      <w:r>
        <w:rPr>
          <w:i/>
          <w:iCs/>
        </w:rPr>
        <w:t xml:space="preserve"> </w:t>
      </w:r>
      <w:r>
        <w:t>а</w:t>
      </w:r>
      <w:r>
        <w:rPr>
          <w:vertAlign w:val="superscript"/>
          <w:lang w:val="en-US"/>
        </w:rPr>
        <w:t>n</w:t>
      </w:r>
      <w:r>
        <w:rPr>
          <w:i/>
          <w:iCs/>
        </w:rPr>
        <w:t xml:space="preserve"> = </w:t>
      </w:r>
      <w:r>
        <w:t>а</w:t>
      </w:r>
      <w:r>
        <w:rPr>
          <w:vertAlign w:val="superscript"/>
          <w:lang w:val="en-US"/>
        </w:rPr>
        <w:t>m</w:t>
      </w:r>
      <w:r>
        <w:rPr>
          <w:vertAlign w:val="superscript"/>
        </w:rPr>
        <w:t>-</w:t>
      </w:r>
      <w:r>
        <w:rPr>
          <w:vertAlign w:val="superscript"/>
          <w:lang w:val="en-US"/>
        </w:rPr>
        <w:t>n</w:t>
      </w:r>
      <w:r>
        <w:t xml:space="preserve">, где </w:t>
      </w:r>
      <w:r>
        <w:rPr>
          <w:lang w:val="en-US"/>
        </w:rPr>
        <w:t>m</w:t>
      </w:r>
      <w:r>
        <w:t xml:space="preserve"> &gt; </w:t>
      </w:r>
      <w:r>
        <w:rPr>
          <w:lang w:val="en-US"/>
        </w:rPr>
        <w:t>n</w:t>
      </w:r>
      <w:r>
        <w:t>; (а</w:t>
      </w:r>
      <w:r>
        <w:rPr>
          <w:vertAlign w:val="superscript"/>
          <w:lang w:val="en-US"/>
        </w:rPr>
        <w:t>m</w:t>
      </w:r>
      <w:r>
        <w:t>)</w:t>
      </w:r>
      <w:r>
        <w:rPr>
          <w:vertAlign w:val="superscript"/>
          <w:lang w:val="en-US"/>
        </w:rPr>
        <w:t>n</w:t>
      </w:r>
      <w:r>
        <w:rPr>
          <w:i/>
          <w:iCs/>
        </w:rPr>
        <w:t xml:space="preserve"> = </w:t>
      </w:r>
      <w:r>
        <w:t>а</w:t>
      </w:r>
      <w:r>
        <w:rPr>
          <w:vertAlign w:val="superscript"/>
          <w:lang w:val="en-US"/>
        </w:rPr>
        <w:t>m</w:t>
      </w:r>
      <w:r>
        <w:rPr>
          <w:vertAlign w:val="superscript"/>
        </w:rPr>
        <w:t>·</w:t>
      </w:r>
      <w:r>
        <w:rPr>
          <w:vertAlign w:val="superscript"/>
          <w:lang w:val="en-US"/>
        </w:rPr>
        <w:t>n</w:t>
      </w:r>
      <w:r>
        <w:rPr>
          <w:i/>
        </w:rPr>
        <w:t>;</w:t>
      </w:r>
      <w:r>
        <w:rPr>
          <w:i/>
          <w:iCs/>
        </w:rPr>
        <w:t xml:space="preserve"> (</w:t>
      </w:r>
      <w:r>
        <w:rPr>
          <w:iCs/>
          <w:lang w:val="en-US"/>
        </w:rPr>
        <w:t>ab</w:t>
      </w:r>
      <w:r>
        <w:rPr>
          <w:iCs/>
        </w:rPr>
        <w:t>)</w:t>
      </w:r>
      <w:r>
        <w:rPr>
          <w:iCs/>
          <w:vertAlign w:val="superscript"/>
          <w:lang w:val="en-US"/>
        </w:rPr>
        <w:t>m</w:t>
      </w:r>
      <w:r>
        <w:rPr>
          <w:iCs/>
        </w:rPr>
        <w:t xml:space="preserve"> = </w:t>
      </w:r>
      <w:r>
        <w:rPr>
          <w:iCs/>
          <w:lang w:val="en-US"/>
        </w:rPr>
        <w:t>a</w:t>
      </w:r>
      <w:r>
        <w:rPr>
          <w:iCs/>
          <w:vertAlign w:val="superscript"/>
          <w:lang w:val="en-US"/>
        </w:rPr>
        <w:t>m</w:t>
      </w:r>
      <w:r>
        <w:rPr>
          <w:iCs/>
          <w:lang w:val="en-US"/>
        </w:rPr>
        <w:t>b</w:t>
      </w:r>
      <w:r>
        <w:rPr>
          <w:iCs/>
          <w:vertAlign w:val="superscript"/>
          <w:lang w:val="en-US"/>
        </w:rPr>
        <w:t>m</w:t>
      </w:r>
      <w:r>
        <w:rPr>
          <w:i/>
          <w:iCs/>
        </w:rPr>
        <w:t xml:space="preserve"> </w:t>
      </w:r>
      <w:r>
        <w:t>учащиеся впервые знакомятся с доказательствами, проводимыми на алгебраическом материале. Указанные свойства степени с натуральным показателем находят применение при умножении одночленов и возведении одночленов в степень. При нахождении значений выражений содержащих степени, особое внимание следует обратить на порядок действий.</w:t>
      </w:r>
    </w:p>
    <w:p w:rsidR="006A69A8" w:rsidRDefault="006A69A8" w:rsidP="006A69A8">
      <w:pPr>
        <w:shd w:val="clear" w:color="auto" w:fill="FFFFFF"/>
        <w:autoSpaceDE w:val="0"/>
        <w:jc w:val="both"/>
      </w:pPr>
      <w:r>
        <w:tab/>
        <w:t xml:space="preserve">Рассмотрение функций </w:t>
      </w:r>
      <w:r>
        <w:rPr>
          <w:iCs/>
        </w:rPr>
        <w:t>у=х</w:t>
      </w:r>
      <w:r>
        <w:rPr>
          <w:iCs/>
          <w:vertAlign w:val="superscript"/>
        </w:rPr>
        <w:t>2</w:t>
      </w:r>
      <w:r>
        <w:rPr>
          <w:iCs/>
        </w:rPr>
        <w:t>, у=х</w:t>
      </w:r>
      <w:r>
        <w:rPr>
          <w:iCs/>
          <w:vertAlign w:val="superscript"/>
        </w:rPr>
        <w:t>3</w:t>
      </w:r>
      <w:r>
        <w:rPr>
          <w:i/>
          <w:iCs/>
        </w:rPr>
        <w:t xml:space="preserve"> </w:t>
      </w:r>
      <w:r>
        <w:t xml:space="preserve">позволяет продолжить работу по формированию умений строить и читать графики функций. Важно обратить внимание обучающихся на особенности графика функции </w:t>
      </w:r>
      <w:r>
        <w:rPr>
          <w:iCs/>
        </w:rPr>
        <w:t>у=х</w:t>
      </w:r>
      <w:r>
        <w:rPr>
          <w:iCs/>
          <w:vertAlign w:val="superscript"/>
        </w:rPr>
        <w:t>2</w:t>
      </w:r>
      <w:r>
        <w:rPr>
          <w:iCs/>
        </w:rPr>
        <w:t>:</w:t>
      </w:r>
      <w:r>
        <w:rPr>
          <w:iCs/>
          <w:vertAlign w:val="superscript"/>
        </w:rPr>
        <w:t xml:space="preserve"> </w:t>
      </w:r>
      <w:r>
        <w:t>график проходит через начало координат, ось Оу является его осью симметрии, график расположен в верхней полуплоскости.</w:t>
      </w:r>
    </w:p>
    <w:p w:rsidR="006A69A8" w:rsidRDefault="006A69A8" w:rsidP="006A69A8">
      <w:pPr>
        <w:shd w:val="clear" w:color="auto" w:fill="FFFFFF"/>
        <w:autoSpaceDE w:val="0"/>
        <w:jc w:val="both"/>
      </w:pPr>
      <w:r>
        <w:tab/>
        <w:t xml:space="preserve">Умение строить графики функций </w:t>
      </w:r>
      <w:r>
        <w:rPr>
          <w:iCs/>
        </w:rPr>
        <w:t>у</w:t>
      </w:r>
      <w:r>
        <w:t>=</w:t>
      </w:r>
      <w:r>
        <w:rPr>
          <w:iCs/>
        </w:rPr>
        <w:t>х</w:t>
      </w:r>
      <w:r>
        <w:rPr>
          <w:iCs/>
          <w:vertAlign w:val="superscript"/>
        </w:rPr>
        <w:t>2</w:t>
      </w:r>
      <w:r>
        <w:rPr>
          <w:iCs/>
        </w:rPr>
        <w:t xml:space="preserve"> </w:t>
      </w:r>
      <w:r>
        <w:t xml:space="preserve">и </w:t>
      </w:r>
      <w:r>
        <w:rPr>
          <w:iCs/>
        </w:rPr>
        <w:t>у=х</w:t>
      </w:r>
      <w:r>
        <w:rPr>
          <w:iCs/>
          <w:vertAlign w:val="superscript"/>
        </w:rPr>
        <w:t>3</w:t>
      </w:r>
      <w:r>
        <w:rPr>
          <w:iCs/>
        </w:rPr>
        <w:t xml:space="preserve"> </w:t>
      </w:r>
      <w:r>
        <w:t xml:space="preserve">используется для ознакомления </w:t>
      </w:r>
      <w:r>
        <w:lastRenderedPageBreak/>
        <w:t>обучающихся с графическим способом решения уравнений.</w:t>
      </w:r>
    </w:p>
    <w:p w:rsidR="006A69A8" w:rsidRDefault="006A69A8" w:rsidP="006A69A8">
      <w:pPr>
        <w:shd w:val="clear" w:color="auto" w:fill="FFFFFF"/>
        <w:autoSpaceDE w:val="0"/>
        <w:jc w:val="both"/>
        <w:rPr>
          <w:lang w:val="ru-RU"/>
        </w:rPr>
      </w:pPr>
    </w:p>
    <w:p w:rsidR="006A69A8" w:rsidRDefault="006A69A8" w:rsidP="006A69A8">
      <w:pPr>
        <w:shd w:val="clear" w:color="auto" w:fill="FFFFFF"/>
        <w:autoSpaceDE w:val="0"/>
        <w:jc w:val="both"/>
      </w:pPr>
      <w:r>
        <w:rPr>
          <w:b/>
        </w:rPr>
        <w:t xml:space="preserve">Глава 4. </w:t>
      </w:r>
      <w:r>
        <w:rPr>
          <w:b/>
          <w:bCs/>
        </w:rPr>
        <w:t>Многочлены (</w:t>
      </w:r>
      <w:r>
        <w:rPr>
          <w:b/>
          <w:bCs/>
          <w:lang w:val="ru-RU"/>
        </w:rPr>
        <w:t>18</w:t>
      </w:r>
      <w:r>
        <w:rPr>
          <w:b/>
          <w:bCs/>
        </w:rPr>
        <w:t xml:space="preserve"> час)</w:t>
      </w:r>
    </w:p>
    <w:p w:rsidR="006A69A8" w:rsidRDefault="006A69A8" w:rsidP="006A69A8">
      <w:pPr>
        <w:shd w:val="clear" w:color="auto" w:fill="FFFFFF"/>
        <w:autoSpaceDE w:val="0"/>
        <w:jc w:val="both"/>
      </w:pPr>
      <w:r>
        <w:tab/>
        <w:t>Многочлен. Сложение, вычитание и умножение многочленов. Разложение многочленов на множители.</w:t>
      </w:r>
    </w:p>
    <w:p w:rsidR="006A69A8" w:rsidRDefault="006A69A8" w:rsidP="006A69A8">
      <w:pPr>
        <w:jc w:val="both"/>
      </w:pPr>
      <w:r>
        <w:rPr>
          <w:b/>
        </w:rPr>
        <w:tab/>
        <w:t xml:space="preserve">Цель: </w:t>
      </w:r>
      <w:r>
        <w:t>выработать умение выполнять сложе</w:t>
      </w:r>
      <w:r>
        <w:softHyphen/>
        <w:t xml:space="preserve">ние, вычитание, умножение многочленов и разложение многочленов на множители. </w:t>
      </w:r>
      <w:r>
        <w:rPr>
          <w:b/>
        </w:rPr>
        <w:t xml:space="preserve"> </w:t>
      </w:r>
    </w:p>
    <w:p w:rsidR="006A69A8" w:rsidRDefault="006A69A8" w:rsidP="006A69A8">
      <w:pPr>
        <w:shd w:val="clear" w:color="auto" w:fill="FFFFFF"/>
        <w:autoSpaceDE w:val="0"/>
        <w:jc w:val="both"/>
      </w:pPr>
      <w:r>
        <w:tab/>
        <w:t>Данная тема играет фундаментальную роль в формировании умения выполнять тождественные преобразования алгебраических выражений. Формируемые здесь формально-оперативные умения являются опорными при изучении действий с рациональными дробями, корнями, степенями с рациональными показателями.</w:t>
      </w:r>
    </w:p>
    <w:p w:rsidR="006A69A8" w:rsidRDefault="006A69A8" w:rsidP="006A69A8">
      <w:pPr>
        <w:shd w:val="clear" w:color="auto" w:fill="FFFFFF"/>
        <w:autoSpaceDE w:val="0"/>
        <w:ind w:firstLine="720"/>
        <w:jc w:val="both"/>
      </w:pPr>
      <w:r>
        <w:t>Изучение темы начинается с введения понятий многочлена, стандартного вида многочлена, степени многочлена. Основное место в этой теме занимают алгоритмы действий с многочленами — сложение, вычитание и умножение. Учащиеся должны понимать, что сумму, разность, произведение многочленов всегда можно представить в виде многочлена. Действия сложения, вычитания и умножения многочленов выступают как составной компонент в заданиях на преобразования целых выражений. Поэтому нецелесообразно переходить к комбинированным заданиям прежде, чем усвоены основные алгоритмы.</w:t>
      </w:r>
    </w:p>
    <w:p w:rsidR="006A69A8" w:rsidRDefault="006A69A8" w:rsidP="006A69A8">
      <w:pPr>
        <w:shd w:val="clear" w:color="auto" w:fill="FFFFFF"/>
        <w:autoSpaceDE w:val="0"/>
        <w:ind w:firstLine="720"/>
        <w:jc w:val="both"/>
      </w:pPr>
      <w:r>
        <w:t>Серьезное внимание в этой теме уделяется разложению многочленов на множители с помощью вынесения за скобки общего множителя и с помощью группировки. Соответствующие преобразования находят широкое применение как в курсе 7 класса, так и в последующих курсах, особенно в действиях с рациональными дробями.</w:t>
      </w:r>
    </w:p>
    <w:p w:rsidR="006A69A8" w:rsidRDefault="006A69A8" w:rsidP="006A69A8">
      <w:pPr>
        <w:shd w:val="clear" w:color="auto" w:fill="FFFFFF"/>
        <w:autoSpaceDE w:val="0"/>
        <w:ind w:firstLine="720"/>
        <w:jc w:val="both"/>
      </w:pPr>
      <w:r>
        <w:t xml:space="preserve">В данной теме учащиеся встречаются с примерами использования рассматриваемых преобразований при решении разнообразных задач, в частности при решении уравнений. Это позволяет в ходе изучения темы продолжить работу по формированию умения решать уравнения, а также решать задачи методом составления уравнений. В число упражнений включаются несложные задания на доказательство тождества. </w:t>
      </w:r>
    </w:p>
    <w:p w:rsidR="006A69A8" w:rsidRDefault="006A69A8" w:rsidP="006A69A8">
      <w:pPr>
        <w:shd w:val="clear" w:color="auto" w:fill="FFFFFF"/>
        <w:autoSpaceDE w:val="0"/>
        <w:ind w:firstLine="720"/>
        <w:jc w:val="both"/>
        <w:rPr>
          <w:lang w:val="ru-RU"/>
        </w:rPr>
      </w:pPr>
    </w:p>
    <w:p w:rsidR="006A69A8" w:rsidRDefault="006A69A8" w:rsidP="006A69A8">
      <w:pPr>
        <w:shd w:val="clear" w:color="auto" w:fill="FFFFFF"/>
        <w:autoSpaceDE w:val="0"/>
        <w:jc w:val="both"/>
      </w:pPr>
      <w:r>
        <w:rPr>
          <w:b/>
        </w:rPr>
        <w:t>Глава 5.</w:t>
      </w:r>
      <w:r>
        <w:t xml:space="preserve"> </w:t>
      </w:r>
      <w:r>
        <w:rPr>
          <w:b/>
          <w:bCs/>
        </w:rPr>
        <w:t>Формулы сокращенного умножения (</w:t>
      </w:r>
      <w:r>
        <w:rPr>
          <w:b/>
          <w:bCs/>
          <w:lang w:val="ru-RU"/>
        </w:rPr>
        <w:t>18</w:t>
      </w:r>
      <w:r>
        <w:rPr>
          <w:b/>
          <w:bCs/>
        </w:rPr>
        <w:t xml:space="preserve"> часа)</w:t>
      </w:r>
    </w:p>
    <w:p w:rsidR="006A69A8" w:rsidRDefault="006A69A8" w:rsidP="006A69A8">
      <w:pPr>
        <w:shd w:val="clear" w:color="auto" w:fill="FFFFFF"/>
        <w:autoSpaceDE w:val="0"/>
        <w:ind w:firstLine="720"/>
        <w:jc w:val="both"/>
      </w:pPr>
      <w:r>
        <w:t xml:space="preserve">Формулы (а - </w:t>
      </w:r>
      <w:r>
        <w:rPr>
          <w:iCs/>
          <w:lang w:val="en-US"/>
        </w:rPr>
        <w:t>b</w:t>
      </w:r>
      <w:r>
        <w:t xml:space="preserve"> )(а + </w:t>
      </w:r>
      <w:proofErr w:type="gramStart"/>
      <w:r>
        <w:rPr>
          <w:iCs/>
          <w:lang w:val="en-US"/>
        </w:rPr>
        <w:t>b</w:t>
      </w:r>
      <w:r>
        <w:t xml:space="preserve"> )</w:t>
      </w:r>
      <w:proofErr w:type="gramEnd"/>
      <w:r>
        <w:t xml:space="preserve"> = а</w:t>
      </w:r>
      <w:r>
        <w:rPr>
          <w:vertAlign w:val="superscript"/>
        </w:rPr>
        <w:t>2</w:t>
      </w:r>
      <w:r>
        <w:t xml:space="preserve"> - </w:t>
      </w:r>
      <w:r>
        <w:rPr>
          <w:iCs/>
          <w:lang w:val="en-US"/>
        </w:rPr>
        <w:t>b</w:t>
      </w:r>
      <w:r>
        <w:t xml:space="preserve"> </w:t>
      </w:r>
      <w:r>
        <w:rPr>
          <w:vertAlign w:val="superscript"/>
        </w:rPr>
        <w:t>2</w:t>
      </w:r>
      <w:r>
        <w:t xml:space="preserve">, (а ± </w:t>
      </w:r>
      <w:r>
        <w:rPr>
          <w:iCs/>
          <w:lang w:val="en-US"/>
        </w:rPr>
        <w:t>b</w:t>
      </w:r>
      <w:r>
        <w:rPr>
          <w:iCs/>
        </w:rPr>
        <w:t>)</w:t>
      </w:r>
      <w:r>
        <w:rPr>
          <w:iCs/>
          <w:vertAlign w:val="superscript"/>
        </w:rPr>
        <w:t>2</w:t>
      </w:r>
      <w:r>
        <w:rPr>
          <w:iCs/>
        </w:rPr>
        <w:t xml:space="preserve"> = а</w:t>
      </w:r>
      <w:r>
        <w:rPr>
          <w:iCs/>
          <w:vertAlign w:val="superscript"/>
        </w:rPr>
        <w:t>2</w:t>
      </w:r>
      <w:r>
        <w:rPr>
          <w:iCs/>
        </w:rPr>
        <w:t xml:space="preserve">± 2а </w:t>
      </w:r>
      <w:r>
        <w:rPr>
          <w:iCs/>
          <w:lang w:val="en-US"/>
        </w:rPr>
        <w:t>b</w:t>
      </w:r>
      <w:r>
        <w:rPr>
          <w:iCs/>
        </w:rPr>
        <w:t xml:space="preserve"> + </w:t>
      </w:r>
      <w:r>
        <w:rPr>
          <w:iCs/>
          <w:lang w:val="en-US"/>
        </w:rPr>
        <w:t>b</w:t>
      </w:r>
      <w:r>
        <w:rPr>
          <w:iCs/>
          <w:vertAlign w:val="superscript"/>
        </w:rPr>
        <w:t>2</w:t>
      </w:r>
      <w:r>
        <w:rPr>
          <w:iCs/>
        </w:rPr>
        <w:t xml:space="preserve">, (а </w:t>
      </w:r>
      <w:r>
        <w:t xml:space="preserve">± </w:t>
      </w:r>
      <w:r>
        <w:rPr>
          <w:iCs/>
          <w:lang w:val="en-US"/>
        </w:rPr>
        <w:t>b</w:t>
      </w:r>
      <w:r>
        <w:t>)</w:t>
      </w:r>
      <w:r>
        <w:rPr>
          <w:vertAlign w:val="superscript"/>
        </w:rPr>
        <w:t>3</w:t>
      </w:r>
      <w:r>
        <w:t xml:space="preserve"> = а</w:t>
      </w:r>
      <w:r>
        <w:rPr>
          <w:vertAlign w:val="superscript"/>
        </w:rPr>
        <w:t>3</w:t>
      </w:r>
      <w:r>
        <w:t xml:space="preserve"> ± За</w:t>
      </w:r>
      <w:r>
        <w:rPr>
          <w:vertAlign w:val="superscript"/>
        </w:rPr>
        <w:t>2</w:t>
      </w:r>
      <w:r>
        <w:rPr>
          <w:iCs/>
        </w:rPr>
        <w:t xml:space="preserve"> </w:t>
      </w:r>
      <w:r>
        <w:rPr>
          <w:iCs/>
          <w:lang w:val="en-US"/>
        </w:rPr>
        <w:t>b</w:t>
      </w:r>
      <w:r>
        <w:rPr>
          <w:iCs/>
        </w:rPr>
        <w:t xml:space="preserve"> </w:t>
      </w:r>
      <w:r>
        <w:t>+ За</w:t>
      </w:r>
      <w:r>
        <w:rPr>
          <w:iCs/>
        </w:rPr>
        <w:t xml:space="preserve"> </w:t>
      </w:r>
      <w:r>
        <w:rPr>
          <w:iCs/>
          <w:lang w:val="en-US"/>
        </w:rPr>
        <w:t>b</w:t>
      </w:r>
      <w:r>
        <w:rPr>
          <w:vertAlign w:val="superscript"/>
        </w:rPr>
        <w:t>2</w:t>
      </w:r>
      <w:r>
        <w:t xml:space="preserve"> ± </w:t>
      </w:r>
      <w:r>
        <w:rPr>
          <w:iCs/>
          <w:lang w:val="en-US"/>
        </w:rPr>
        <w:t>b</w:t>
      </w:r>
      <w:r>
        <w:rPr>
          <w:iCs/>
          <w:vertAlign w:val="superscript"/>
        </w:rPr>
        <w:t>3</w:t>
      </w:r>
      <w:r>
        <w:rPr>
          <w:iCs/>
        </w:rPr>
        <w:t xml:space="preserve">,  </w:t>
      </w:r>
      <w:r>
        <w:t xml:space="preserve">(а ± </w:t>
      </w:r>
      <w:r>
        <w:rPr>
          <w:iCs/>
          <w:lang w:val="en-US"/>
        </w:rPr>
        <w:t>b</w:t>
      </w:r>
      <w:r>
        <w:rPr>
          <w:iCs/>
        </w:rPr>
        <w:t>)</w:t>
      </w:r>
      <w:r>
        <w:t xml:space="preserve"> </w:t>
      </w:r>
      <w:r>
        <w:rPr>
          <w:iCs/>
        </w:rPr>
        <w:t>(а</w:t>
      </w:r>
      <w:r>
        <w:rPr>
          <w:iCs/>
          <w:vertAlign w:val="superscript"/>
        </w:rPr>
        <w:t xml:space="preserve">2 </w:t>
      </w:r>
      <w:r w:rsidRPr="008078C9">
        <w:rPr>
          <w:iCs/>
          <w:vertAlign w:val="superscript"/>
        </w:rPr>
        <w:object w:dxaOrig="200" w:dyaOrig="220">
          <v:shape id="Object 2" o:spid="_x0000_i1026" type="#_x0000_t75" style="width:10.05pt;height:10.05pt;visibility:visible;mso-wrap-style:square" o:ole="">
            <v:imagedata r:id="rId7" o:title=""/>
          </v:shape>
          <o:OLEObject Type="Embed" ProgID="Equation.3" ShapeID="Object 2" DrawAspect="Content" ObjectID="_1470928588" r:id="rId8"/>
        </w:object>
      </w:r>
      <w:r>
        <w:rPr>
          <w:iCs/>
        </w:rPr>
        <w:t xml:space="preserve"> а </w:t>
      </w:r>
      <w:r>
        <w:rPr>
          <w:iCs/>
          <w:lang w:val="en-US"/>
        </w:rPr>
        <w:t>b</w:t>
      </w:r>
      <w:r>
        <w:rPr>
          <w:iCs/>
        </w:rPr>
        <w:t xml:space="preserve"> + </w:t>
      </w:r>
      <w:r>
        <w:rPr>
          <w:iCs/>
          <w:lang w:val="en-US"/>
        </w:rPr>
        <w:t>b</w:t>
      </w:r>
      <w:r>
        <w:rPr>
          <w:iCs/>
          <w:vertAlign w:val="superscript"/>
        </w:rPr>
        <w:t>2</w:t>
      </w:r>
      <w:r>
        <w:rPr>
          <w:iCs/>
        </w:rPr>
        <w:t>)</w:t>
      </w:r>
      <w:r>
        <w:rPr>
          <w:i/>
          <w:iCs/>
        </w:rPr>
        <w:t xml:space="preserve"> </w:t>
      </w:r>
      <w:r>
        <w:t>= а</w:t>
      </w:r>
      <w:r>
        <w:rPr>
          <w:vertAlign w:val="superscript"/>
        </w:rPr>
        <w:t>3</w:t>
      </w:r>
      <w:r>
        <w:t xml:space="preserve"> ± </w:t>
      </w:r>
      <w:r>
        <w:rPr>
          <w:iCs/>
          <w:lang w:val="en-US"/>
        </w:rPr>
        <w:t>b</w:t>
      </w:r>
      <w:r>
        <w:rPr>
          <w:vertAlign w:val="superscript"/>
        </w:rPr>
        <w:t>3</w:t>
      </w:r>
      <w:r>
        <w:t>. Применение формул сокращённого умножения в преобразованиях выражений.</w:t>
      </w:r>
    </w:p>
    <w:p w:rsidR="006A69A8" w:rsidRDefault="006A69A8" w:rsidP="006A69A8">
      <w:pPr>
        <w:shd w:val="clear" w:color="auto" w:fill="FFFFFF"/>
        <w:autoSpaceDE w:val="0"/>
        <w:ind w:firstLine="720"/>
        <w:jc w:val="both"/>
      </w:pPr>
      <w:r>
        <w:rPr>
          <w:b/>
        </w:rPr>
        <w:t xml:space="preserve">Цель: </w:t>
      </w:r>
      <w:r>
        <w:t>выработать умение применять формулы сокращенного умножения в преобразованиях целых выражений в многочлены и в разложении многочленов на множители.</w:t>
      </w:r>
    </w:p>
    <w:p w:rsidR="006A69A8" w:rsidRDefault="006A69A8" w:rsidP="006A69A8">
      <w:pPr>
        <w:shd w:val="clear" w:color="auto" w:fill="FFFFFF"/>
        <w:autoSpaceDE w:val="0"/>
        <w:ind w:firstLine="720"/>
        <w:jc w:val="both"/>
      </w:pPr>
      <w:r>
        <w:t xml:space="preserve">В данной теме продолжается работа по формированию у обучающихся умения выполнять тождественные преобразования целых выражений. Основное внимание в теме уделяется формулам (а - </w:t>
      </w:r>
      <w:r>
        <w:rPr>
          <w:iCs/>
          <w:lang w:val="en-US"/>
        </w:rPr>
        <w:t>b</w:t>
      </w:r>
      <w:r>
        <w:t xml:space="preserve">)(а + </w:t>
      </w:r>
      <w:r>
        <w:rPr>
          <w:iCs/>
          <w:lang w:val="en-US"/>
        </w:rPr>
        <w:t>b</w:t>
      </w:r>
      <w:r>
        <w:t>) = а</w:t>
      </w:r>
      <w:r>
        <w:rPr>
          <w:vertAlign w:val="superscript"/>
        </w:rPr>
        <w:t>2</w:t>
      </w:r>
      <w:r>
        <w:t xml:space="preserve"> - </w:t>
      </w:r>
      <w:r>
        <w:rPr>
          <w:iCs/>
          <w:lang w:val="en-US"/>
        </w:rPr>
        <w:t>b</w:t>
      </w:r>
      <w:r>
        <w:t xml:space="preserve"> </w:t>
      </w:r>
      <w:r>
        <w:rPr>
          <w:vertAlign w:val="superscript"/>
        </w:rPr>
        <w:t>2</w:t>
      </w:r>
      <w:r>
        <w:t xml:space="preserve">, (а ± </w:t>
      </w:r>
      <w:r>
        <w:rPr>
          <w:iCs/>
          <w:lang w:val="en-US"/>
        </w:rPr>
        <w:t>b</w:t>
      </w:r>
      <w:r>
        <w:rPr>
          <w:iCs/>
        </w:rPr>
        <w:t>)</w:t>
      </w:r>
      <w:r>
        <w:rPr>
          <w:iCs/>
          <w:vertAlign w:val="superscript"/>
        </w:rPr>
        <w:t>2</w:t>
      </w:r>
      <w:r>
        <w:rPr>
          <w:iCs/>
        </w:rPr>
        <w:t xml:space="preserve"> = а</w:t>
      </w:r>
      <w:r>
        <w:rPr>
          <w:iCs/>
          <w:vertAlign w:val="superscript"/>
        </w:rPr>
        <w:t>2</w:t>
      </w:r>
      <w:r>
        <w:rPr>
          <w:iCs/>
        </w:rPr>
        <w:t xml:space="preserve">± 2а </w:t>
      </w:r>
      <w:r>
        <w:rPr>
          <w:iCs/>
          <w:lang w:val="en-US"/>
        </w:rPr>
        <w:t>b</w:t>
      </w:r>
      <w:r>
        <w:rPr>
          <w:iCs/>
        </w:rPr>
        <w:t xml:space="preserve"> + </w:t>
      </w:r>
      <w:r>
        <w:rPr>
          <w:iCs/>
          <w:lang w:val="en-US"/>
        </w:rPr>
        <w:t>b</w:t>
      </w:r>
      <w:r>
        <w:rPr>
          <w:iCs/>
          <w:vertAlign w:val="superscript"/>
        </w:rPr>
        <w:t>2</w:t>
      </w:r>
      <w:r>
        <w:t xml:space="preserve">. Учащиеся должны знать эти формулы и соответствующие словесные формулировки, уметь применять их как «слева направо», так и «справа налево». Наряду с указанными рассматриваются также формулы </w:t>
      </w:r>
      <w:r>
        <w:rPr>
          <w:iCs/>
        </w:rPr>
        <w:t xml:space="preserve">(а </w:t>
      </w:r>
      <w:r>
        <w:t xml:space="preserve">± </w:t>
      </w:r>
      <w:r>
        <w:rPr>
          <w:iCs/>
          <w:lang w:val="en-US"/>
        </w:rPr>
        <w:t>b</w:t>
      </w:r>
      <w:r>
        <w:t>)</w:t>
      </w:r>
      <w:r>
        <w:rPr>
          <w:vertAlign w:val="superscript"/>
        </w:rPr>
        <w:t>3</w:t>
      </w:r>
      <w:r>
        <w:t xml:space="preserve"> = а</w:t>
      </w:r>
      <w:r>
        <w:rPr>
          <w:vertAlign w:val="superscript"/>
        </w:rPr>
        <w:t>3</w:t>
      </w:r>
      <w:r>
        <w:t xml:space="preserve"> ± За</w:t>
      </w:r>
      <w:r>
        <w:rPr>
          <w:vertAlign w:val="superscript"/>
        </w:rPr>
        <w:t>2</w:t>
      </w:r>
      <w:r>
        <w:rPr>
          <w:iCs/>
        </w:rPr>
        <w:t xml:space="preserve"> </w:t>
      </w:r>
      <w:r>
        <w:rPr>
          <w:iCs/>
          <w:lang w:val="en-US"/>
        </w:rPr>
        <w:t>b</w:t>
      </w:r>
      <w:r>
        <w:rPr>
          <w:iCs/>
        </w:rPr>
        <w:t xml:space="preserve"> </w:t>
      </w:r>
      <w:r>
        <w:t>+ За</w:t>
      </w:r>
      <w:r>
        <w:rPr>
          <w:iCs/>
        </w:rPr>
        <w:t xml:space="preserve"> </w:t>
      </w:r>
      <w:r>
        <w:rPr>
          <w:iCs/>
          <w:lang w:val="en-US"/>
        </w:rPr>
        <w:t>b</w:t>
      </w:r>
      <w:r>
        <w:rPr>
          <w:vertAlign w:val="superscript"/>
        </w:rPr>
        <w:t>2</w:t>
      </w:r>
      <w:r>
        <w:t xml:space="preserve"> ± </w:t>
      </w:r>
      <w:r>
        <w:rPr>
          <w:iCs/>
          <w:lang w:val="en-US"/>
        </w:rPr>
        <w:t>b</w:t>
      </w:r>
      <w:r>
        <w:rPr>
          <w:iCs/>
          <w:vertAlign w:val="superscript"/>
        </w:rPr>
        <w:t>3</w:t>
      </w:r>
      <w:r>
        <w:rPr>
          <w:iCs/>
        </w:rPr>
        <w:t xml:space="preserve">, </w:t>
      </w:r>
      <w:r>
        <w:t xml:space="preserve">(а ± </w:t>
      </w:r>
      <w:r>
        <w:rPr>
          <w:iCs/>
          <w:lang w:val="en-US"/>
        </w:rPr>
        <w:t>b</w:t>
      </w:r>
      <w:r>
        <w:rPr>
          <w:iCs/>
        </w:rPr>
        <w:t>)</w:t>
      </w:r>
      <w:r>
        <w:t xml:space="preserve"> </w:t>
      </w:r>
      <w:r>
        <w:rPr>
          <w:iCs/>
        </w:rPr>
        <w:t>(а</w:t>
      </w:r>
      <w:r>
        <w:rPr>
          <w:iCs/>
          <w:vertAlign w:val="superscript"/>
        </w:rPr>
        <w:t xml:space="preserve">2 </w:t>
      </w:r>
      <w:r w:rsidRPr="008078C9">
        <w:rPr>
          <w:iCs/>
          <w:vertAlign w:val="superscript"/>
        </w:rPr>
        <w:object w:dxaOrig="200" w:dyaOrig="220">
          <v:shape id="Object 3" o:spid="_x0000_i1027" type="#_x0000_t75" style="width:10.05pt;height:10.05pt;visibility:visible;mso-wrap-style:square" o:ole="">
            <v:imagedata r:id="rId7" o:title=""/>
          </v:shape>
          <o:OLEObject Type="Embed" ProgID="Equation.3" ShapeID="Object 3" DrawAspect="Content" ObjectID="_1470928589" r:id="rId9"/>
        </w:object>
      </w:r>
      <w:r>
        <w:rPr>
          <w:iCs/>
        </w:rPr>
        <w:t xml:space="preserve"> а </w:t>
      </w:r>
      <w:r>
        <w:rPr>
          <w:iCs/>
          <w:lang w:val="en-US"/>
        </w:rPr>
        <w:t>b</w:t>
      </w:r>
      <w:r>
        <w:rPr>
          <w:iCs/>
        </w:rPr>
        <w:t xml:space="preserve"> + </w:t>
      </w:r>
      <w:r>
        <w:rPr>
          <w:iCs/>
          <w:lang w:val="en-US"/>
        </w:rPr>
        <w:t>b</w:t>
      </w:r>
      <w:r>
        <w:rPr>
          <w:iCs/>
          <w:vertAlign w:val="superscript"/>
        </w:rPr>
        <w:t>2</w:t>
      </w:r>
      <w:r>
        <w:rPr>
          <w:iCs/>
        </w:rPr>
        <w:t>)</w:t>
      </w:r>
      <w:r>
        <w:rPr>
          <w:i/>
          <w:iCs/>
        </w:rPr>
        <w:t xml:space="preserve"> </w:t>
      </w:r>
      <w:r>
        <w:t>= а</w:t>
      </w:r>
      <w:r>
        <w:rPr>
          <w:vertAlign w:val="superscript"/>
        </w:rPr>
        <w:t>3</w:t>
      </w:r>
      <w:r>
        <w:t xml:space="preserve"> ± </w:t>
      </w:r>
      <w:r>
        <w:rPr>
          <w:iCs/>
          <w:lang w:val="en-US"/>
        </w:rPr>
        <w:t>b</w:t>
      </w:r>
      <w:r>
        <w:rPr>
          <w:vertAlign w:val="superscript"/>
        </w:rPr>
        <w:t>3</w:t>
      </w:r>
      <w:r>
        <w:t>. Однако они находят меньшее применение в курсе, поэтому не следует излишне увлекаться выполнением упражнений на их использование.</w:t>
      </w:r>
    </w:p>
    <w:p w:rsidR="006A69A8" w:rsidRDefault="006A69A8" w:rsidP="006A69A8">
      <w:pPr>
        <w:shd w:val="clear" w:color="auto" w:fill="FFFFFF"/>
        <w:autoSpaceDE w:val="0"/>
        <w:ind w:firstLine="720"/>
        <w:jc w:val="both"/>
      </w:pPr>
      <w:r>
        <w:t>В заключительной части темы рассматривается применение различных приемов разложения многочленов на множители, а также использование преобразований целых выражений для решения широкого круга задач.</w:t>
      </w:r>
    </w:p>
    <w:p w:rsidR="006A69A8" w:rsidRDefault="006A69A8" w:rsidP="006A69A8">
      <w:pPr>
        <w:shd w:val="clear" w:color="auto" w:fill="FFFFFF"/>
        <w:autoSpaceDE w:val="0"/>
        <w:ind w:firstLine="720"/>
        <w:jc w:val="both"/>
        <w:rPr>
          <w:lang w:val="ru-RU"/>
        </w:rPr>
      </w:pPr>
    </w:p>
    <w:p w:rsidR="006A69A8" w:rsidRDefault="006A69A8" w:rsidP="006A69A8">
      <w:pPr>
        <w:shd w:val="clear" w:color="auto" w:fill="FFFFFF"/>
        <w:autoSpaceDE w:val="0"/>
        <w:jc w:val="both"/>
      </w:pPr>
      <w:r>
        <w:rPr>
          <w:b/>
        </w:rPr>
        <w:t>Глава 6.</w:t>
      </w:r>
      <w:r>
        <w:t xml:space="preserve"> </w:t>
      </w:r>
      <w:r>
        <w:rPr>
          <w:b/>
          <w:bCs/>
        </w:rPr>
        <w:t>Системы линейных уравнений (1</w:t>
      </w:r>
      <w:r>
        <w:rPr>
          <w:b/>
          <w:bCs/>
          <w:lang w:val="ru-RU"/>
        </w:rPr>
        <w:t>3</w:t>
      </w:r>
      <w:r>
        <w:rPr>
          <w:b/>
          <w:bCs/>
        </w:rPr>
        <w:t xml:space="preserve"> часов)</w:t>
      </w:r>
    </w:p>
    <w:p w:rsidR="006A69A8" w:rsidRDefault="006A69A8" w:rsidP="006A69A8">
      <w:pPr>
        <w:shd w:val="clear" w:color="auto" w:fill="FFFFFF"/>
        <w:autoSpaceDE w:val="0"/>
        <w:ind w:firstLine="720"/>
        <w:jc w:val="both"/>
      </w:pPr>
      <w:r>
        <w:t xml:space="preserve">Система уравнений. Решение системы двух линейных уравнений с двумя переменными и его геометрическая интерпретация. Решение текстовых задач методом </w:t>
      </w:r>
      <w:r>
        <w:lastRenderedPageBreak/>
        <w:t>составления систем уравнений.</w:t>
      </w:r>
    </w:p>
    <w:p w:rsidR="006A69A8" w:rsidRDefault="006A69A8" w:rsidP="006A69A8">
      <w:pPr>
        <w:shd w:val="clear" w:color="auto" w:fill="FFFFFF"/>
        <w:autoSpaceDE w:val="0"/>
        <w:ind w:firstLine="720"/>
        <w:jc w:val="both"/>
      </w:pPr>
      <w:r>
        <w:rPr>
          <w:b/>
        </w:rPr>
        <w:t xml:space="preserve">Цель: </w:t>
      </w:r>
      <w:r>
        <w:t>ознакомить обучающихся со способом решения систем линейных уравнений с двумя переменными, выработать умение решать системы уравнений и применять их при решении текстовых задач.</w:t>
      </w:r>
    </w:p>
    <w:p w:rsidR="006A69A8" w:rsidRDefault="006A69A8" w:rsidP="006A69A8">
      <w:pPr>
        <w:shd w:val="clear" w:color="auto" w:fill="FFFFFF"/>
        <w:autoSpaceDE w:val="0"/>
        <w:ind w:firstLine="720"/>
        <w:jc w:val="both"/>
      </w:pPr>
      <w:r>
        <w:t>Изучение систем уравнений распределяется между курсами 7 и 9 классов. В 7 классе вводится понятие системы и рассматриваются системы линейных уравнений.</w:t>
      </w:r>
    </w:p>
    <w:p w:rsidR="006A69A8" w:rsidRDefault="006A69A8" w:rsidP="006A69A8">
      <w:pPr>
        <w:shd w:val="clear" w:color="auto" w:fill="FFFFFF"/>
        <w:autoSpaceDE w:val="0"/>
        <w:ind w:firstLine="720"/>
        <w:jc w:val="both"/>
      </w:pPr>
      <w:r>
        <w:t>Изложение начинается с введения понятия «линейное уравнение с двумя переменными». В систему упражнений включаются несложные задания на решение линейных уравнений с двумя переменными в целых числах.</w:t>
      </w:r>
    </w:p>
    <w:p w:rsidR="006A69A8" w:rsidRDefault="006A69A8" w:rsidP="006A69A8">
      <w:pPr>
        <w:shd w:val="clear" w:color="auto" w:fill="FFFFFF"/>
        <w:autoSpaceDE w:val="0"/>
        <w:ind w:firstLine="720"/>
        <w:jc w:val="both"/>
      </w:pPr>
      <w:r>
        <w:t xml:space="preserve">Формируется умение строить график уравнения ах + </w:t>
      </w:r>
      <w:r>
        <w:rPr>
          <w:iCs/>
          <w:lang w:val="en-US"/>
        </w:rPr>
        <w:t>b</w:t>
      </w:r>
      <w:r>
        <w:rPr>
          <w:iCs/>
        </w:rPr>
        <w:t>у=</w:t>
      </w:r>
      <w:r>
        <w:t xml:space="preserve">с, где а≠0 или </w:t>
      </w:r>
      <w:r>
        <w:rPr>
          <w:iCs/>
          <w:lang w:val="en-US"/>
        </w:rPr>
        <w:t>b</w:t>
      </w:r>
      <w:r>
        <w:t xml:space="preserve">≠0, при различных значениях </w:t>
      </w:r>
      <w:r>
        <w:rPr>
          <w:iCs/>
        </w:rPr>
        <w:t xml:space="preserve">а, </w:t>
      </w:r>
      <w:r>
        <w:rPr>
          <w:iCs/>
          <w:lang w:val="en-US"/>
        </w:rPr>
        <w:t>b</w:t>
      </w:r>
      <w:r>
        <w:rPr>
          <w:iCs/>
        </w:rPr>
        <w:t xml:space="preserve">, с. </w:t>
      </w:r>
      <w:r>
        <w:t>Введение графических образов даёт возможность наглядно исследовать вопрос о числе решений системы двух линейных уравнений с двумя переменными. Основное место в данной теме занимает изучение алгоритмов решения систем двух линейных уравнений с двумя переменными способом подстановки и способом сложения. Введение систем позволяет значительно расширить круг текстовых задач, решаемых с помощью аппарата алгебры. Применение систем упрощает процесс перевода данных задачи с обычного языка на язык уравнений.</w:t>
      </w:r>
    </w:p>
    <w:p w:rsidR="006A69A8" w:rsidRDefault="006A69A8" w:rsidP="006A69A8">
      <w:pPr>
        <w:shd w:val="clear" w:color="auto" w:fill="FFFFFF"/>
        <w:autoSpaceDE w:val="0"/>
        <w:ind w:firstLine="720"/>
        <w:jc w:val="both"/>
        <w:rPr>
          <w:lang w:val="ru-RU"/>
        </w:rPr>
      </w:pPr>
    </w:p>
    <w:p w:rsidR="006A69A8" w:rsidRDefault="006A69A8" w:rsidP="006A69A8">
      <w:pPr>
        <w:pStyle w:val="a3"/>
        <w:ind w:left="0"/>
        <w:jc w:val="both"/>
      </w:pPr>
      <w:r>
        <w:rPr>
          <w:b/>
        </w:rPr>
        <w:t xml:space="preserve"> Повторение (</w:t>
      </w:r>
      <w:r>
        <w:rPr>
          <w:b/>
          <w:lang w:val="ru-RU"/>
        </w:rPr>
        <w:t>6</w:t>
      </w:r>
      <w:r>
        <w:rPr>
          <w:b/>
        </w:rPr>
        <w:t xml:space="preserve"> часов) </w:t>
      </w:r>
    </w:p>
    <w:p w:rsidR="006A69A8" w:rsidRDefault="006A69A8" w:rsidP="006A69A8">
      <w:pPr>
        <w:pStyle w:val="a3"/>
        <w:ind w:left="0" w:firstLine="720"/>
        <w:jc w:val="both"/>
      </w:pPr>
      <w:r>
        <w:rPr>
          <w:b/>
        </w:rPr>
        <w:t xml:space="preserve">Цель: </w:t>
      </w:r>
      <w:r>
        <w:t>Повторение, обобщение и систематизация знаний, умений и навыков за курс алгебры 7 класса.</w:t>
      </w:r>
    </w:p>
    <w:p w:rsidR="006A69A8" w:rsidRDefault="006A69A8" w:rsidP="006A69A8">
      <w:pPr>
        <w:pStyle w:val="a3"/>
        <w:ind w:left="0" w:firstLine="720"/>
        <w:jc w:val="both"/>
      </w:pPr>
    </w:p>
    <w:p w:rsidR="006A69A8" w:rsidRDefault="006A69A8" w:rsidP="006A69A8">
      <w:pPr>
        <w:shd w:val="clear" w:color="auto" w:fill="BFBFBF"/>
        <w:jc w:val="both"/>
        <w:rPr>
          <w:u w:val="single"/>
        </w:rPr>
      </w:pPr>
      <w:r>
        <w:rPr>
          <w:u w:val="single"/>
        </w:rPr>
        <w:t>Требования к уровню подготовки обучающихся  в 7 классе</w:t>
      </w:r>
    </w:p>
    <w:p w:rsidR="006A69A8" w:rsidRDefault="006A69A8" w:rsidP="006A69A8">
      <w:pPr>
        <w:shd w:val="clear" w:color="auto" w:fill="FFFFFF"/>
        <w:autoSpaceDE w:val="0"/>
        <w:jc w:val="both"/>
      </w:pPr>
      <w:r>
        <w:tab/>
        <w:t xml:space="preserve">В ходе преподавания алгебры в 7 классе, работы над формированием у обучающихся перечисленных в программе знаний и умений следует обращать внимание на то, чтобы они овладевали </w:t>
      </w:r>
      <w:r>
        <w:rPr>
          <w:b/>
          <w:iCs/>
        </w:rPr>
        <w:t>умениями общеучебного характера</w:t>
      </w:r>
      <w:r>
        <w:rPr>
          <w:i/>
          <w:iCs/>
        </w:rPr>
        <w:t xml:space="preserve">, </w:t>
      </w:r>
      <w:r>
        <w:t xml:space="preserve">разнообразными </w:t>
      </w:r>
      <w:r>
        <w:rPr>
          <w:b/>
          <w:iCs/>
        </w:rPr>
        <w:t>способами деятельности</w:t>
      </w:r>
      <w:r>
        <w:rPr>
          <w:i/>
          <w:iCs/>
        </w:rPr>
        <w:t xml:space="preserve">, </w:t>
      </w:r>
      <w:r>
        <w:t>приобретали опыт:</w:t>
      </w:r>
    </w:p>
    <w:p w:rsidR="006A69A8" w:rsidRDefault="006A69A8" w:rsidP="006A69A8">
      <w:pPr>
        <w:pStyle w:val="a3"/>
        <w:numPr>
          <w:ilvl w:val="0"/>
          <w:numId w:val="3"/>
        </w:numPr>
        <w:shd w:val="clear" w:color="auto" w:fill="FFFFFF"/>
        <w:autoSpaceDE w:val="0"/>
        <w:jc w:val="both"/>
      </w:pPr>
      <w: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6A69A8" w:rsidRDefault="006A69A8" w:rsidP="006A69A8">
      <w:pPr>
        <w:pStyle w:val="a3"/>
        <w:numPr>
          <w:ilvl w:val="0"/>
          <w:numId w:val="3"/>
        </w:numPr>
        <w:shd w:val="clear" w:color="auto" w:fill="FFFFFF"/>
        <w:autoSpaceDE w:val="0"/>
        <w:jc w:val="both"/>
      </w:pPr>
      <w:r>
        <w:t>решения разнообразных классов задач из различных разделов курса, в том числе задач, требующих поиска пути и способов решения;</w:t>
      </w:r>
    </w:p>
    <w:p w:rsidR="006A69A8" w:rsidRDefault="006A69A8" w:rsidP="006A69A8">
      <w:pPr>
        <w:pStyle w:val="a3"/>
        <w:numPr>
          <w:ilvl w:val="0"/>
          <w:numId w:val="3"/>
        </w:numPr>
        <w:shd w:val="clear" w:color="auto" w:fill="FFFFFF"/>
        <w:autoSpaceDE w:val="0"/>
        <w:jc w:val="both"/>
      </w:pPr>
      <w:r>
        <w:t>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6A69A8" w:rsidRDefault="006A69A8" w:rsidP="006A69A8">
      <w:pPr>
        <w:pStyle w:val="a3"/>
        <w:numPr>
          <w:ilvl w:val="0"/>
          <w:numId w:val="3"/>
        </w:numPr>
        <w:shd w:val="clear" w:color="auto" w:fill="FFFFFF"/>
        <w:autoSpaceDE w:val="0"/>
        <w:jc w:val="both"/>
      </w:pPr>
      <w:r>
        <w:t>ясного, точного, грамотного изложения своих мыслей в устной и письменной речи, использования различных языков математики (словесного, символического, графического), свободного перехода с одного языка на другой для иллюстрации, интерпретации, аргументации и доказательства;</w:t>
      </w:r>
    </w:p>
    <w:p w:rsidR="006A69A8" w:rsidRDefault="006A69A8" w:rsidP="006A69A8">
      <w:pPr>
        <w:pStyle w:val="a3"/>
        <w:numPr>
          <w:ilvl w:val="0"/>
          <w:numId w:val="3"/>
        </w:numPr>
        <w:shd w:val="clear" w:color="auto" w:fill="FFFFFF"/>
        <w:autoSpaceDE w:val="0"/>
        <w:jc w:val="both"/>
      </w:pPr>
      <w:r>
        <w:t>проведения доказательных рассуждений, аргументации, выдвижения гипотез и их обоснования;</w:t>
      </w:r>
    </w:p>
    <w:p w:rsidR="006A69A8" w:rsidRDefault="006A69A8" w:rsidP="006A69A8">
      <w:pPr>
        <w:pStyle w:val="a3"/>
        <w:numPr>
          <w:ilvl w:val="0"/>
          <w:numId w:val="3"/>
        </w:numPr>
        <w:shd w:val="clear" w:color="auto" w:fill="FFFFFF"/>
        <w:autoSpaceDE w:val="0"/>
        <w:jc w:val="both"/>
      </w:pPr>
      <w:r>
        <w:t>поиска, систематизации, анализа и классификации информации, использования разнообразных информационных источников, включая учебную и справочную литературу, современные информационные технологии.</w:t>
      </w:r>
    </w:p>
    <w:p w:rsidR="006A69A8" w:rsidRDefault="006A69A8" w:rsidP="006A69A8">
      <w:pPr>
        <w:jc w:val="both"/>
        <w:rPr>
          <w:u w:val="single"/>
        </w:rPr>
      </w:pPr>
    </w:p>
    <w:p w:rsidR="006A69A8" w:rsidRDefault="006A69A8" w:rsidP="006A69A8">
      <w:pPr>
        <w:jc w:val="both"/>
        <w:rPr>
          <w:b/>
          <w:i/>
        </w:rPr>
      </w:pPr>
      <w:r>
        <w:rPr>
          <w:b/>
          <w:i/>
        </w:rPr>
        <w:t>В результате изучения курса алгебры 7 класса обучающиеся должны:</w:t>
      </w:r>
    </w:p>
    <w:p w:rsidR="006A69A8" w:rsidRDefault="006A69A8" w:rsidP="006A69A8">
      <w:pPr>
        <w:ind w:firstLine="567"/>
        <w:jc w:val="both"/>
      </w:pPr>
      <w:r>
        <w:rPr>
          <w:b/>
          <w:u w:val="single"/>
        </w:rPr>
        <w:t>знать/понимать</w:t>
      </w:r>
    </w:p>
    <w:p w:rsidR="006A69A8" w:rsidRDefault="006A69A8" w:rsidP="006A69A8">
      <w:pPr>
        <w:widowControl/>
        <w:numPr>
          <w:ilvl w:val="0"/>
          <w:numId w:val="4"/>
        </w:numPr>
        <w:tabs>
          <w:tab w:val="left" w:pos="720"/>
        </w:tabs>
        <w:suppressAutoHyphens w:val="0"/>
        <w:ind w:left="714" w:hanging="357"/>
        <w:jc w:val="both"/>
        <w:textAlignment w:val="auto"/>
      </w:pPr>
      <w:r>
        <w:t>существо понятия математического доказательства; примеры доказательств;</w:t>
      </w:r>
    </w:p>
    <w:p w:rsidR="006A69A8" w:rsidRDefault="006A69A8" w:rsidP="006A69A8">
      <w:pPr>
        <w:widowControl/>
        <w:numPr>
          <w:ilvl w:val="0"/>
          <w:numId w:val="4"/>
        </w:numPr>
        <w:tabs>
          <w:tab w:val="left" w:pos="720"/>
        </w:tabs>
        <w:suppressAutoHyphens w:val="0"/>
        <w:ind w:left="714" w:hanging="357"/>
        <w:jc w:val="both"/>
        <w:textAlignment w:val="auto"/>
      </w:pPr>
      <w:r>
        <w:t>существо понятия алгоритма; примеры алгоритмов;</w:t>
      </w:r>
    </w:p>
    <w:p w:rsidR="006A69A8" w:rsidRDefault="006A69A8" w:rsidP="006A69A8">
      <w:pPr>
        <w:widowControl/>
        <w:numPr>
          <w:ilvl w:val="0"/>
          <w:numId w:val="4"/>
        </w:numPr>
        <w:tabs>
          <w:tab w:val="left" w:pos="720"/>
        </w:tabs>
        <w:suppressAutoHyphens w:val="0"/>
        <w:ind w:left="714" w:hanging="357"/>
        <w:jc w:val="both"/>
        <w:textAlignment w:val="auto"/>
      </w:pPr>
      <w: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6A69A8" w:rsidRDefault="006A69A8" w:rsidP="006A69A8">
      <w:pPr>
        <w:widowControl/>
        <w:numPr>
          <w:ilvl w:val="0"/>
          <w:numId w:val="4"/>
        </w:numPr>
        <w:tabs>
          <w:tab w:val="left" w:pos="720"/>
        </w:tabs>
        <w:suppressAutoHyphens w:val="0"/>
        <w:ind w:left="714" w:hanging="357"/>
        <w:jc w:val="both"/>
        <w:textAlignment w:val="auto"/>
      </w:pPr>
      <w:r>
        <w:t>как математически определенные функции могут описывать реальные зависимости; приводить примеры такого описания;</w:t>
      </w:r>
    </w:p>
    <w:p w:rsidR="006A69A8" w:rsidRDefault="006A69A8" w:rsidP="006A69A8">
      <w:pPr>
        <w:widowControl/>
        <w:numPr>
          <w:ilvl w:val="0"/>
          <w:numId w:val="4"/>
        </w:numPr>
        <w:tabs>
          <w:tab w:val="left" w:pos="720"/>
        </w:tabs>
        <w:suppressAutoHyphens w:val="0"/>
        <w:ind w:left="714" w:hanging="357"/>
        <w:jc w:val="both"/>
        <w:textAlignment w:val="auto"/>
      </w:pPr>
      <w:r>
        <w:lastRenderedPageBreak/>
        <w:t>как потребности практики привели математическую науку к необходимости расширения понятия числа;</w:t>
      </w:r>
    </w:p>
    <w:p w:rsidR="006A69A8" w:rsidRDefault="006A69A8" w:rsidP="006A69A8">
      <w:pPr>
        <w:widowControl/>
        <w:numPr>
          <w:ilvl w:val="0"/>
          <w:numId w:val="4"/>
        </w:numPr>
        <w:tabs>
          <w:tab w:val="left" w:pos="720"/>
        </w:tabs>
        <w:suppressAutoHyphens w:val="0"/>
        <w:ind w:left="714" w:hanging="357"/>
        <w:jc w:val="both"/>
        <w:textAlignment w:val="auto"/>
      </w:pPr>
      <w: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6A69A8" w:rsidRDefault="006A69A8" w:rsidP="006A69A8">
      <w:pPr>
        <w:widowControl/>
        <w:numPr>
          <w:ilvl w:val="0"/>
          <w:numId w:val="4"/>
        </w:numPr>
        <w:tabs>
          <w:tab w:val="left" w:pos="720"/>
        </w:tabs>
        <w:suppressAutoHyphens w:val="0"/>
        <w:ind w:left="714" w:hanging="357"/>
        <w:jc w:val="both"/>
        <w:textAlignment w:val="auto"/>
      </w:pPr>
      <w:r>
        <w:t>каким образом геометрия возникла из практических задач землемерия;  примеры геометрических объектов и утверждений о них, важных для практики;</w:t>
      </w:r>
    </w:p>
    <w:p w:rsidR="006A69A8" w:rsidRDefault="006A69A8" w:rsidP="006A69A8">
      <w:pPr>
        <w:widowControl/>
        <w:numPr>
          <w:ilvl w:val="0"/>
          <w:numId w:val="4"/>
        </w:numPr>
        <w:tabs>
          <w:tab w:val="left" w:pos="720"/>
        </w:tabs>
        <w:suppressAutoHyphens w:val="0"/>
        <w:ind w:left="714" w:hanging="357"/>
        <w:jc w:val="both"/>
        <w:textAlignment w:val="auto"/>
      </w:pPr>
      <w: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идеализации;</w:t>
      </w:r>
    </w:p>
    <w:p w:rsidR="006A69A8" w:rsidRDefault="006A69A8" w:rsidP="006A69A8">
      <w:pPr>
        <w:pStyle w:val="a4"/>
        <w:widowControl w:val="0"/>
        <w:ind w:left="567"/>
        <w:rPr>
          <w:rFonts w:ascii="Times New Roman" w:hAnsi="Times New Roman"/>
          <w:b/>
          <w:caps/>
          <w:sz w:val="24"/>
          <w:szCs w:val="24"/>
        </w:rPr>
      </w:pPr>
    </w:p>
    <w:p w:rsidR="006A69A8" w:rsidRDefault="006A69A8" w:rsidP="006A69A8">
      <w:pPr>
        <w:pStyle w:val="Standard"/>
        <w:ind w:firstLine="567"/>
        <w:rPr>
          <w:rFonts w:cs="Times New Roman"/>
          <w:b/>
          <w:u w:val="single"/>
          <w:lang w:val="ru-RU"/>
        </w:rPr>
      </w:pPr>
    </w:p>
    <w:p w:rsidR="006A69A8" w:rsidRDefault="006A69A8" w:rsidP="006A69A8">
      <w:pPr>
        <w:pStyle w:val="Standard"/>
        <w:ind w:firstLine="567"/>
      </w:pPr>
      <w:r>
        <w:rPr>
          <w:rFonts w:cs="Times New Roman"/>
          <w:b/>
          <w:u w:val="single"/>
        </w:rPr>
        <w:t>умет</w:t>
      </w:r>
      <w:r>
        <w:rPr>
          <w:rFonts w:cs="Times New Roman"/>
          <w:b/>
          <w:u w:val="single"/>
          <w:lang w:val="ru-RU"/>
        </w:rPr>
        <w:t>ь</w:t>
      </w:r>
    </w:p>
    <w:p w:rsidR="006A69A8" w:rsidRDefault="006A69A8" w:rsidP="006A69A8">
      <w:pPr>
        <w:pStyle w:val="Standard"/>
        <w:numPr>
          <w:ilvl w:val="0"/>
          <w:numId w:val="5"/>
        </w:numPr>
        <w:rPr>
          <w:rFonts w:cs="Times New Roman"/>
        </w:rPr>
      </w:pPr>
      <w:r>
        <w:rPr>
          <w:rFonts w:cs="Times New Roman"/>
        </w:rPr>
        <w:t>составлять буквенные выражения и формулы по условиям задач,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6A69A8" w:rsidRDefault="006A69A8" w:rsidP="006A69A8">
      <w:pPr>
        <w:pStyle w:val="Standard"/>
        <w:numPr>
          <w:ilvl w:val="0"/>
          <w:numId w:val="5"/>
        </w:numPr>
        <w:rPr>
          <w:rFonts w:cs="Times New Roman"/>
        </w:rPr>
      </w:pPr>
      <w:r>
        <w:rPr>
          <w:rFonts w:cs="Times New Roman"/>
        </w:rPr>
        <w:t>выполнять основные действия со степенями с натуральным показателем, с многочленами; выполнять тождественные преобразования целых выражений; выполнять разложение многочленов на множители;</w:t>
      </w:r>
    </w:p>
    <w:p w:rsidR="006A69A8" w:rsidRDefault="006A69A8" w:rsidP="006A69A8">
      <w:pPr>
        <w:pStyle w:val="Standard"/>
        <w:numPr>
          <w:ilvl w:val="0"/>
          <w:numId w:val="5"/>
        </w:numPr>
        <w:rPr>
          <w:rFonts w:cs="Times New Roman"/>
        </w:rPr>
      </w:pPr>
      <w:r>
        <w:rPr>
          <w:rFonts w:cs="Times New Roman"/>
        </w:rPr>
        <w:t>решать линейные уравнения и уравнения, сводящиеся к ним, системы двух линейных уравнений,</w:t>
      </w:r>
    </w:p>
    <w:p w:rsidR="006A69A8" w:rsidRDefault="006A69A8" w:rsidP="006A69A8">
      <w:pPr>
        <w:pStyle w:val="Standard"/>
        <w:numPr>
          <w:ilvl w:val="0"/>
          <w:numId w:val="5"/>
        </w:numPr>
        <w:rPr>
          <w:rFonts w:cs="Times New Roman"/>
        </w:rPr>
      </w:pPr>
      <w:r>
        <w:rPr>
          <w:rFonts w:cs="Times New Roman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6A69A8" w:rsidRDefault="006A69A8" w:rsidP="006A69A8">
      <w:pPr>
        <w:pStyle w:val="Standard"/>
        <w:numPr>
          <w:ilvl w:val="0"/>
          <w:numId w:val="5"/>
        </w:numPr>
        <w:rPr>
          <w:rFonts w:cs="Times New Roman"/>
        </w:rPr>
      </w:pPr>
      <w:r>
        <w:rPr>
          <w:rFonts w:cs="Times New Roman"/>
        </w:rPr>
        <w:t>изображать числа точками на координатной прямой</w:t>
      </w:r>
    </w:p>
    <w:p w:rsidR="006A69A8" w:rsidRDefault="006A69A8" w:rsidP="006A69A8">
      <w:pPr>
        <w:pStyle w:val="Standard"/>
        <w:numPr>
          <w:ilvl w:val="0"/>
          <w:numId w:val="5"/>
        </w:numPr>
        <w:rPr>
          <w:rFonts w:cs="Times New Roman"/>
        </w:rPr>
      </w:pPr>
      <w:r>
        <w:rPr>
          <w:rFonts w:cs="Times New Roman"/>
        </w:rPr>
        <w:t>определять координаты точки плоскости, строить точки с заданными координатами;</w:t>
      </w:r>
    </w:p>
    <w:p w:rsidR="006A69A8" w:rsidRDefault="006A69A8" w:rsidP="006A69A8">
      <w:pPr>
        <w:pStyle w:val="Standard"/>
        <w:numPr>
          <w:ilvl w:val="0"/>
          <w:numId w:val="5"/>
        </w:numPr>
        <w:rPr>
          <w:rFonts w:cs="Times New Roman"/>
        </w:rPr>
      </w:pPr>
      <w:r>
        <w:rPr>
          <w:rFonts w:cs="Times New Roman"/>
        </w:rPr>
        <w:t>находить значение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6A69A8" w:rsidRDefault="006A69A8" w:rsidP="006A69A8">
      <w:pPr>
        <w:pStyle w:val="Standard"/>
        <w:numPr>
          <w:ilvl w:val="0"/>
          <w:numId w:val="5"/>
        </w:numPr>
      </w:pPr>
      <w:r>
        <w:rPr>
          <w:rFonts w:cs="Times New Roman"/>
        </w:rPr>
        <w:t>описывать свойства изученных функций (</w:t>
      </w:r>
      <w:r>
        <w:rPr>
          <w:rFonts w:cs="Times New Roman"/>
          <w:lang w:val="en-US"/>
        </w:rPr>
        <w:t>y</w:t>
      </w:r>
      <w:r>
        <w:rPr>
          <w:rFonts w:cs="Times New Roman"/>
        </w:rPr>
        <w:t xml:space="preserve"> = </w:t>
      </w:r>
      <w:r>
        <w:rPr>
          <w:rFonts w:cs="Times New Roman"/>
          <w:lang w:val="en-US"/>
        </w:rPr>
        <w:t>kx</w:t>
      </w:r>
      <w:r>
        <w:rPr>
          <w:rFonts w:cs="Times New Roman"/>
        </w:rPr>
        <w:t xml:space="preserve"> + </w:t>
      </w:r>
      <w:r>
        <w:rPr>
          <w:rFonts w:cs="Times New Roman"/>
          <w:lang w:val="en-US"/>
        </w:rPr>
        <w:t>b</w:t>
      </w:r>
      <w:r>
        <w:rPr>
          <w:rFonts w:cs="Times New Roman"/>
        </w:rPr>
        <w:t xml:space="preserve">, </w:t>
      </w:r>
      <w:r>
        <w:rPr>
          <w:rFonts w:cs="Times New Roman"/>
          <w:lang w:val="en-US"/>
        </w:rPr>
        <w:t>y</w:t>
      </w:r>
      <w:r>
        <w:rPr>
          <w:rFonts w:cs="Times New Roman"/>
        </w:rPr>
        <w:t xml:space="preserve"> = </w:t>
      </w:r>
      <w:r>
        <w:rPr>
          <w:rFonts w:cs="Times New Roman"/>
          <w:lang w:val="en-US"/>
        </w:rPr>
        <w:t>kx</w:t>
      </w:r>
      <w:r>
        <w:rPr>
          <w:rFonts w:cs="Times New Roman"/>
        </w:rPr>
        <w:t xml:space="preserve">, </w:t>
      </w:r>
      <w:r>
        <w:rPr>
          <w:rFonts w:cs="Times New Roman"/>
          <w:lang w:val="en-US"/>
        </w:rPr>
        <w:t>y</w:t>
      </w:r>
      <w:r>
        <w:rPr>
          <w:rFonts w:cs="Times New Roman"/>
        </w:rPr>
        <w:t xml:space="preserve"> = </w:t>
      </w:r>
      <w:r>
        <w:rPr>
          <w:rFonts w:cs="Times New Roman"/>
          <w:lang w:val="en-US"/>
        </w:rPr>
        <w:t>x</w:t>
      </w:r>
      <w:r>
        <w:rPr>
          <w:rFonts w:cs="Times New Roman"/>
        </w:rPr>
        <w:t xml:space="preserve">2, </w:t>
      </w:r>
      <w:r>
        <w:rPr>
          <w:rFonts w:cs="Times New Roman"/>
          <w:lang w:val="en-US"/>
        </w:rPr>
        <w:t>y</w:t>
      </w:r>
      <w:r>
        <w:rPr>
          <w:rFonts w:cs="Times New Roman"/>
        </w:rPr>
        <w:t xml:space="preserve"> = </w:t>
      </w:r>
      <w:r>
        <w:rPr>
          <w:rFonts w:cs="Times New Roman"/>
          <w:lang w:val="en-US"/>
        </w:rPr>
        <w:t>x</w:t>
      </w:r>
      <w:r>
        <w:rPr>
          <w:rFonts w:cs="Times New Roman"/>
        </w:rPr>
        <w:t>3) и строить их графики.</w:t>
      </w:r>
    </w:p>
    <w:p w:rsidR="006A69A8" w:rsidRDefault="006A69A8" w:rsidP="006A69A8">
      <w:pPr>
        <w:pStyle w:val="Standard"/>
        <w:rPr>
          <w:rFonts w:cs="Times New Roman"/>
          <w:b/>
        </w:rPr>
      </w:pPr>
      <w:r>
        <w:rPr>
          <w:rFonts w:cs="Times New Roman"/>
          <w:b/>
        </w:rPr>
        <w:t>использовать приобретенные знания и умения в практической деятельности и повседневной жизни для:</w:t>
      </w:r>
    </w:p>
    <w:p w:rsidR="006A69A8" w:rsidRDefault="006A69A8" w:rsidP="006A69A8">
      <w:pPr>
        <w:pStyle w:val="Standard"/>
        <w:numPr>
          <w:ilvl w:val="0"/>
          <w:numId w:val="6"/>
        </w:numPr>
        <w:rPr>
          <w:rFonts w:cs="Times New Roman"/>
        </w:rPr>
      </w:pPr>
      <w:r>
        <w:rPr>
          <w:rFonts w:cs="Times New Roman"/>
        </w:rPr>
        <w:t>выполнения расчётов по формулам, составления формул, выражающих зависимость между реальными величинами; нахождения нужной формулы в справочных материалах;</w:t>
      </w:r>
    </w:p>
    <w:p w:rsidR="006A69A8" w:rsidRDefault="006A69A8" w:rsidP="006A69A8">
      <w:pPr>
        <w:pStyle w:val="Standard"/>
        <w:numPr>
          <w:ilvl w:val="0"/>
          <w:numId w:val="6"/>
        </w:numPr>
        <w:rPr>
          <w:rFonts w:cs="Times New Roman"/>
        </w:rPr>
      </w:pPr>
      <w:r>
        <w:rPr>
          <w:rFonts w:cs="Times New Roman"/>
        </w:rPr>
        <w:t>моделирования практических ситуаций и исследование построенных моделей с использованием аппарата алгебры; описания зависимости между физическими величинами соответствующими формулами при исследовании несложных практических ситуаций;</w:t>
      </w:r>
    </w:p>
    <w:p w:rsidR="006A69A8" w:rsidRDefault="006A69A8" w:rsidP="006A69A8">
      <w:pPr>
        <w:pStyle w:val="Standard"/>
        <w:numPr>
          <w:ilvl w:val="0"/>
          <w:numId w:val="6"/>
        </w:numPr>
        <w:rPr>
          <w:rFonts w:cs="Times New Roman"/>
        </w:rPr>
      </w:pPr>
      <w:r>
        <w:rPr>
          <w:rFonts w:cs="Times New Roman"/>
        </w:rPr>
        <w:t>интерпретации графиков реальных зависимостей между величинами.</w:t>
      </w:r>
    </w:p>
    <w:p w:rsidR="006A69A8" w:rsidRDefault="006A69A8" w:rsidP="006A69A8">
      <w:pPr>
        <w:pStyle w:val="Standard"/>
        <w:jc w:val="both"/>
        <w:rPr>
          <w:rFonts w:cs="Times New Roman"/>
        </w:rPr>
      </w:pPr>
    </w:p>
    <w:p w:rsidR="006A69A8" w:rsidRDefault="006A69A8" w:rsidP="006A69A8">
      <w:pPr>
        <w:pStyle w:val="Standard"/>
        <w:jc w:val="both"/>
        <w:rPr>
          <w:rFonts w:cs="Times New Roman"/>
        </w:rPr>
      </w:pPr>
    </w:p>
    <w:p w:rsidR="006A69A8" w:rsidRDefault="006A69A8" w:rsidP="006A69A8">
      <w:pPr>
        <w:pStyle w:val="Standard"/>
        <w:jc w:val="both"/>
        <w:rPr>
          <w:rFonts w:cs="Times New Roman"/>
        </w:rPr>
      </w:pPr>
    </w:p>
    <w:p w:rsidR="006A69A8" w:rsidRDefault="006A69A8" w:rsidP="006A69A8">
      <w:pPr>
        <w:pStyle w:val="Standard"/>
        <w:rPr>
          <w:rFonts w:cs="Times New Roman"/>
          <w:lang w:val="ru-RU"/>
        </w:rPr>
      </w:pPr>
    </w:p>
    <w:p w:rsidR="006A69A8" w:rsidRDefault="006A69A8" w:rsidP="006A69A8">
      <w:pPr>
        <w:pStyle w:val="Standard"/>
        <w:rPr>
          <w:rFonts w:cs="Times New Roman"/>
          <w:lang w:val="ru-RU"/>
        </w:rPr>
      </w:pPr>
    </w:p>
    <w:p w:rsidR="006A69A8" w:rsidRDefault="006A69A8" w:rsidP="006A69A8">
      <w:pPr>
        <w:pStyle w:val="Standard"/>
        <w:rPr>
          <w:rFonts w:cs="Times New Roman"/>
          <w:lang w:val="ru-RU"/>
        </w:rPr>
      </w:pPr>
    </w:p>
    <w:p w:rsidR="006A69A8" w:rsidRDefault="006A69A8" w:rsidP="006A69A8">
      <w:pPr>
        <w:pStyle w:val="Standard"/>
        <w:rPr>
          <w:rFonts w:cs="Times New Roman"/>
          <w:lang w:val="ru-RU"/>
        </w:rPr>
      </w:pPr>
    </w:p>
    <w:p w:rsidR="006A69A8" w:rsidRDefault="006A69A8" w:rsidP="006A69A8">
      <w:pPr>
        <w:pStyle w:val="Standard"/>
        <w:rPr>
          <w:rFonts w:cs="Times New Roman"/>
          <w:lang w:val="ru-RU"/>
        </w:rPr>
      </w:pPr>
    </w:p>
    <w:p w:rsidR="006A69A8" w:rsidRDefault="006A69A8" w:rsidP="006A69A8">
      <w:pPr>
        <w:pStyle w:val="Standard"/>
        <w:rPr>
          <w:rFonts w:cs="Times New Roman"/>
          <w:lang w:val="ru-RU"/>
        </w:rPr>
      </w:pPr>
    </w:p>
    <w:p w:rsidR="006A69A8" w:rsidRDefault="006A69A8" w:rsidP="006A69A8">
      <w:pPr>
        <w:pStyle w:val="Standard"/>
        <w:rPr>
          <w:rFonts w:cs="Times New Roman"/>
          <w:lang w:val="ru-RU"/>
        </w:rPr>
      </w:pPr>
    </w:p>
    <w:p w:rsidR="00941922" w:rsidRPr="006A69A8" w:rsidRDefault="00941922">
      <w:pPr>
        <w:rPr>
          <w:lang w:val="ru-RU"/>
        </w:rPr>
      </w:pPr>
    </w:p>
    <w:sectPr w:rsidR="00941922" w:rsidRPr="006A69A8" w:rsidSect="009419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46C28"/>
    <w:multiLevelType w:val="multilevel"/>
    <w:tmpl w:val="2C64664E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abstractNum w:abstractNumId="1">
    <w:nsid w:val="06E0793D"/>
    <w:multiLevelType w:val="multilevel"/>
    <w:tmpl w:val="C794FC3E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292B0347"/>
    <w:multiLevelType w:val="multilevel"/>
    <w:tmpl w:val="D92055AC"/>
    <w:styleLink w:val="WW8Num1"/>
    <w:lvl w:ilvl="0">
      <w:numFmt w:val="bullet"/>
      <w:lvlText w:val="·"/>
      <w:lvlJc w:val="left"/>
      <w:rPr>
        <w:rFonts w:ascii="Symbol" w:hAnsi="Symbol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38A54D3D"/>
    <w:multiLevelType w:val="multilevel"/>
    <w:tmpl w:val="C3D676AE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45E6530D"/>
    <w:multiLevelType w:val="multilevel"/>
    <w:tmpl w:val="E46698F8"/>
    <w:lvl w:ilvl="0">
      <w:numFmt w:val="bullet"/>
      <w:lvlText w:val="•"/>
      <w:lvlJc w:val="left"/>
      <w:rPr>
        <w:rFonts w:ascii="OpenSymbol" w:eastAsia="OpenSymbol" w:hAnsi="OpenSymbol" w:cs="OpenSymbol"/>
      </w:rPr>
    </w:lvl>
    <w:lvl w:ilvl="1">
      <w:numFmt w:val="bullet"/>
      <w:lvlText w:val="◦"/>
      <w:lvlJc w:val="left"/>
      <w:rPr>
        <w:rFonts w:ascii="OpenSymbol" w:eastAsia="OpenSymbol" w:hAnsi="OpenSymbol" w:cs="OpenSymbol"/>
      </w:rPr>
    </w:lvl>
    <w:lvl w:ilvl="2">
      <w:numFmt w:val="bullet"/>
      <w:lvlText w:val="▪"/>
      <w:lvlJc w:val="left"/>
      <w:rPr>
        <w:rFonts w:ascii="OpenSymbol" w:eastAsia="OpenSymbol" w:hAnsi="OpenSymbol" w:cs="OpenSymbol"/>
      </w:rPr>
    </w:lvl>
    <w:lvl w:ilvl="3">
      <w:numFmt w:val="bullet"/>
      <w:lvlText w:val="•"/>
      <w:lvlJc w:val="left"/>
      <w:rPr>
        <w:rFonts w:ascii="OpenSymbol" w:eastAsia="OpenSymbol" w:hAnsi="OpenSymbol" w:cs="OpenSymbol"/>
      </w:rPr>
    </w:lvl>
    <w:lvl w:ilvl="4">
      <w:numFmt w:val="bullet"/>
      <w:lvlText w:val="◦"/>
      <w:lvlJc w:val="left"/>
      <w:rPr>
        <w:rFonts w:ascii="OpenSymbol" w:eastAsia="OpenSymbol" w:hAnsi="OpenSymbol" w:cs="OpenSymbol"/>
      </w:rPr>
    </w:lvl>
    <w:lvl w:ilvl="5">
      <w:numFmt w:val="bullet"/>
      <w:lvlText w:val="▪"/>
      <w:lvlJc w:val="left"/>
      <w:rPr>
        <w:rFonts w:ascii="OpenSymbol" w:eastAsia="OpenSymbol" w:hAnsi="OpenSymbol" w:cs="OpenSymbol"/>
      </w:rPr>
    </w:lvl>
    <w:lvl w:ilvl="6">
      <w:numFmt w:val="bullet"/>
      <w:lvlText w:val="•"/>
      <w:lvlJc w:val="left"/>
      <w:rPr>
        <w:rFonts w:ascii="OpenSymbol" w:eastAsia="OpenSymbol" w:hAnsi="OpenSymbol" w:cs="OpenSymbol"/>
      </w:rPr>
    </w:lvl>
    <w:lvl w:ilvl="7">
      <w:numFmt w:val="bullet"/>
      <w:lvlText w:val="◦"/>
      <w:lvlJc w:val="left"/>
      <w:rPr>
        <w:rFonts w:ascii="OpenSymbol" w:eastAsia="OpenSymbol" w:hAnsi="OpenSymbol" w:cs="OpenSymbol"/>
      </w:rPr>
    </w:lvl>
    <w:lvl w:ilvl="8">
      <w:numFmt w:val="bullet"/>
      <w:lvlText w:val="▪"/>
      <w:lvlJc w:val="left"/>
      <w:rPr>
        <w:rFonts w:ascii="OpenSymbol" w:eastAsia="OpenSymbol" w:hAnsi="OpenSymbol" w:cs="OpenSymbol"/>
      </w:r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/>
  <w:rsids>
    <w:rsidRoot w:val="006A69A8"/>
    <w:rsid w:val="00383692"/>
    <w:rsid w:val="006A69A8"/>
    <w:rsid w:val="008D5A7C"/>
    <w:rsid w:val="00941922"/>
    <w:rsid w:val="00C34547"/>
    <w:rsid w:val="00F816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A69A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9">
    <w:name w:val="heading 9"/>
    <w:basedOn w:val="a"/>
    <w:next w:val="a"/>
    <w:link w:val="90"/>
    <w:rsid w:val="006A69A8"/>
    <w:pPr>
      <w:widowControl/>
      <w:suppressAutoHyphens w:val="0"/>
      <w:spacing w:before="240" w:after="60"/>
      <w:textAlignment w:val="auto"/>
      <w:outlineLvl w:val="8"/>
    </w:pPr>
    <w:rPr>
      <w:rFonts w:ascii="Arial" w:eastAsia="Times New Roman" w:hAnsi="Arial" w:cs="Arial"/>
      <w:kern w:val="0"/>
      <w:sz w:val="22"/>
      <w:szCs w:val="22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A69A8"/>
    <w:rPr>
      <w:rFonts w:ascii="Arial" w:eastAsia="Times New Roman" w:hAnsi="Arial" w:cs="Arial"/>
      <w:lang w:eastAsia="ru-RU"/>
    </w:rPr>
  </w:style>
  <w:style w:type="paragraph" w:customStyle="1" w:styleId="Standard">
    <w:name w:val="Standard"/>
    <w:rsid w:val="006A69A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List Paragraph"/>
    <w:basedOn w:val="Standard"/>
    <w:rsid w:val="006A69A8"/>
    <w:pPr>
      <w:ind w:left="720"/>
    </w:pPr>
  </w:style>
  <w:style w:type="paragraph" w:styleId="a4">
    <w:name w:val="Plain Text"/>
    <w:basedOn w:val="a"/>
    <w:link w:val="a5"/>
    <w:rsid w:val="006A69A8"/>
    <w:pPr>
      <w:widowControl/>
      <w:suppressAutoHyphens w:val="0"/>
      <w:textAlignment w:val="auto"/>
    </w:pPr>
    <w:rPr>
      <w:rFonts w:ascii="Courier New" w:eastAsia="Times New Roman" w:hAnsi="Courier New" w:cs="Times New Roman"/>
      <w:kern w:val="0"/>
      <w:sz w:val="20"/>
      <w:szCs w:val="20"/>
      <w:lang w:val="ru-RU" w:eastAsia="ru-RU" w:bidi="ar-SA"/>
    </w:rPr>
  </w:style>
  <w:style w:type="character" w:customStyle="1" w:styleId="a5">
    <w:name w:val="Текст Знак"/>
    <w:basedOn w:val="a0"/>
    <w:link w:val="a4"/>
    <w:rsid w:val="006A69A8"/>
    <w:rPr>
      <w:rFonts w:ascii="Courier New" w:eastAsia="Times New Roman" w:hAnsi="Courier New" w:cs="Times New Roman"/>
      <w:sz w:val="20"/>
      <w:szCs w:val="20"/>
      <w:lang w:eastAsia="ru-RU"/>
    </w:rPr>
  </w:style>
  <w:style w:type="numbering" w:customStyle="1" w:styleId="WW8Num1">
    <w:name w:val="WW8Num1"/>
    <w:basedOn w:val="a2"/>
    <w:rsid w:val="006A69A8"/>
    <w:pPr>
      <w:numPr>
        <w:numId w:val="1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3120</Words>
  <Characters>17785</Characters>
  <Application>Microsoft Office Word</Application>
  <DocSecurity>0</DocSecurity>
  <Lines>148</Lines>
  <Paragraphs>41</Paragraphs>
  <ScaleCrop>false</ScaleCrop>
  <Company>Microsoft</Company>
  <LinksUpToDate>false</LinksUpToDate>
  <CharactersWithSpaces>20864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</dc:creator>
  <cp:lastModifiedBy>Егор</cp:lastModifiedBy>
  <cp:revision>2</cp:revision>
  <dcterms:created xsi:type="dcterms:W3CDTF">2014-08-30T14:28:00Z</dcterms:created>
  <dcterms:modified xsi:type="dcterms:W3CDTF">2014-08-30T14:30:00Z</dcterms:modified>
</cp:coreProperties>
</file>